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51"/>
        <w:gridCol w:w="528"/>
        <w:gridCol w:w="3969"/>
      </w:tblGrid>
      <w:tr w:rsidR="00BE7B57" w:rsidRPr="000614BF" w:rsidTr="00C94763">
        <w:trPr>
          <w:cantSplit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D25091" w:rsidRDefault="00D25091" w:rsidP="000B4DA4">
            <w:pPr>
              <w:pStyle w:val="BK2"/>
              <w:rPr>
                <w:sz w:val="72"/>
                <w:szCs w:val="72"/>
              </w:rPr>
            </w:pPr>
            <w:r>
              <w:t xml:space="preserve"> </w:t>
            </w:r>
            <w:r w:rsidRPr="00D25091">
              <w:rPr>
                <w:sz w:val="72"/>
                <w:szCs w:val="72"/>
              </w:rPr>
              <w:t>PRESSEMELDUNG</w:t>
            </w:r>
          </w:p>
          <w:p w:rsidR="008734A7" w:rsidRPr="00C94763" w:rsidRDefault="00C94763" w:rsidP="008734A7">
            <w:pPr>
              <w:tabs>
                <w:tab w:val="left" w:pos="2460"/>
              </w:tabs>
              <w:spacing w:line="360" w:lineRule="auto"/>
              <w:rPr>
                <w:b/>
                <w:sz w:val="28"/>
                <w:szCs w:val="28"/>
              </w:rPr>
            </w:pPr>
            <w:r w:rsidRPr="00C94763">
              <w:rPr>
                <w:b/>
                <w:sz w:val="28"/>
                <w:szCs w:val="28"/>
              </w:rPr>
              <w:t xml:space="preserve">Ursprüngliche Fassung: </w:t>
            </w:r>
            <w:r w:rsidR="0059345F" w:rsidRPr="00C94763">
              <w:rPr>
                <w:b/>
                <w:sz w:val="28"/>
                <w:szCs w:val="28"/>
              </w:rPr>
              <w:t>29.</w:t>
            </w:r>
            <w:r w:rsidR="008734A7" w:rsidRPr="00C94763">
              <w:rPr>
                <w:b/>
                <w:sz w:val="28"/>
                <w:szCs w:val="28"/>
              </w:rPr>
              <w:t xml:space="preserve"> </w:t>
            </w:r>
            <w:r w:rsidR="0059345F" w:rsidRPr="00C94763">
              <w:rPr>
                <w:b/>
                <w:sz w:val="28"/>
                <w:szCs w:val="28"/>
              </w:rPr>
              <w:t>Dezember</w:t>
            </w:r>
            <w:r w:rsidR="001259D7" w:rsidRPr="00C94763">
              <w:rPr>
                <w:b/>
                <w:sz w:val="28"/>
                <w:szCs w:val="28"/>
              </w:rPr>
              <w:t xml:space="preserve"> 2021</w:t>
            </w:r>
          </w:p>
          <w:p w:rsidR="008734A7" w:rsidRPr="000614BF" w:rsidRDefault="008734A7" w:rsidP="000B4DA4">
            <w:pPr>
              <w:pStyle w:val="BK2"/>
            </w:pP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:rsidR="00BE7B57" w:rsidRDefault="00BE7B57" w:rsidP="000B4DA4">
            <w:pPr>
              <w:pStyle w:val="BK2"/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:rsidR="00C94763" w:rsidRPr="00597E50" w:rsidRDefault="00C94763" w:rsidP="00C94763">
            <w:pPr>
              <w:pStyle w:val="BK3"/>
              <w:framePr w:w="0" w:hRule="auto" w:hSpace="0" w:vSpace="0" w:wrap="auto" w:vAnchor="margin" w:hAnchor="text" w:xAlign="left" w:yAlign="inline"/>
              <w:spacing w:before="160" w:line="276" w:lineRule="auto"/>
              <w:rPr>
                <w:b/>
                <w:sz w:val="19"/>
                <w:szCs w:val="19"/>
              </w:rPr>
            </w:pPr>
            <w:r w:rsidRPr="00597E50">
              <w:rPr>
                <w:b/>
                <w:sz w:val="19"/>
                <w:szCs w:val="19"/>
              </w:rPr>
              <w:t>Dr. Wolfgang Streitbörger, Dipl.-</w:t>
            </w:r>
            <w:proofErr w:type="spellStart"/>
            <w:r w:rsidRPr="00597E50">
              <w:rPr>
                <w:b/>
                <w:sz w:val="19"/>
                <w:szCs w:val="19"/>
              </w:rPr>
              <w:t>Journ</w:t>
            </w:r>
            <w:proofErr w:type="spellEnd"/>
            <w:r w:rsidRPr="00597E50">
              <w:rPr>
                <w:b/>
                <w:sz w:val="19"/>
                <w:szCs w:val="19"/>
              </w:rPr>
              <w:t>. Univ.</w:t>
            </w:r>
          </w:p>
          <w:p w:rsidR="00C94763" w:rsidRPr="00597E50" w:rsidRDefault="00C94763" w:rsidP="00C94763">
            <w:pPr>
              <w:pStyle w:val="BK3"/>
              <w:framePr w:w="0" w:hRule="auto" w:hSpace="0" w:vSpace="0" w:wrap="auto" w:vAnchor="margin" w:hAnchor="text" w:xAlign="left" w:yAlign="inline"/>
              <w:spacing w:after="240" w:line="276" w:lineRule="auto"/>
              <w:rPr>
                <w:b/>
                <w:sz w:val="19"/>
                <w:szCs w:val="19"/>
              </w:rPr>
            </w:pPr>
            <w:r w:rsidRPr="00597E50">
              <w:rPr>
                <w:b/>
                <w:sz w:val="19"/>
                <w:szCs w:val="19"/>
              </w:rPr>
              <w:t>Pressesprecher Sozietät Streitbörger</w:t>
            </w:r>
          </w:p>
          <w:p w:rsidR="00C94763" w:rsidRPr="00597E50" w:rsidRDefault="00C94763" w:rsidP="00C94763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 w:val="19"/>
                <w:szCs w:val="19"/>
              </w:rPr>
            </w:pPr>
            <w:r w:rsidRPr="00597E50">
              <w:rPr>
                <w:sz w:val="19"/>
                <w:szCs w:val="19"/>
              </w:rPr>
              <w:t xml:space="preserve">w.streitboerger@streitboerger.de </w:t>
            </w:r>
          </w:p>
          <w:p w:rsidR="00C94763" w:rsidRPr="00597E50" w:rsidRDefault="00C94763" w:rsidP="00C94763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 w:val="19"/>
                <w:szCs w:val="19"/>
              </w:rPr>
            </w:pPr>
            <w:r w:rsidRPr="00597E50">
              <w:rPr>
                <w:sz w:val="19"/>
                <w:szCs w:val="19"/>
              </w:rPr>
              <w:t>Tel. +49 / 521 / 986-0412</w:t>
            </w:r>
          </w:p>
          <w:p w:rsidR="00BE7B57" w:rsidRPr="008E52C9" w:rsidRDefault="00BE7B57" w:rsidP="000B4DA4">
            <w:pPr>
              <w:pStyle w:val="BK3"/>
              <w:framePr w:wrap="around"/>
              <w:spacing w:after="1100"/>
              <w:rPr>
                <w:sz w:val="19"/>
                <w:szCs w:val="19"/>
              </w:rPr>
            </w:pPr>
          </w:p>
        </w:tc>
      </w:tr>
      <w:tr w:rsidR="00BE7B57" w:rsidTr="00C94763">
        <w:trPr>
          <w:cantSplit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E7B57" w:rsidRPr="00CA319E" w:rsidRDefault="00BE7B57" w:rsidP="00D25091">
            <w:pPr>
              <w:pStyle w:val="Adresse"/>
              <w:spacing w:before="200"/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:rsidR="00BE7B57" w:rsidRPr="008A639B" w:rsidRDefault="00BE7B57" w:rsidP="000B4DA4">
            <w:pPr>
              <w:pStyle w:val="Adresse"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nil"/>
              <w:right w:val="nil"/>
            </w:tcBorders>
          </w:tcPr>
          <w:p w:rsidR="00BE7B57" w:rsidRPr="008A639B" w:rsidRDefault="00BE7B57" w:rsidP="000B4DA4">
            <w:pPr>
              <w:pStyle w:val="BK3"/>
              <w:framePr w:wrap="around"/>
              <w:rPr>
                <w:b/>
              </w:rPr>
            </w:pPr>
          </w:p>
        </w:tc>
      </w:tr>
      <w:tr w:rsidR="00BE7B57" w:rsidTr="00C94763">
        <w:trPr>
          <w:cantSplit/>
          <w:trHeight w:val="2591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E7B57" w:rsidRPr="00A93E90" w:rsidRDefault="00BE7B57" w:rsidP="000B4DA4">
            <w:pPr>
              <w:pStyle w:val="Adresse"/>
              <w:spacing w:line="240" w:lineRule="auto"/>
              <w:rPr>
                <w:rFonts w:cs="TheSansOfficeLF"/>
                <w:sz w:val="4"/>
                <w:szCs w:val="4"/>
              </w:rPr>
            </w:pPr>
            <w:r w:rsidRPr="00A93E90">
              <w:rPr>
                <w:sz w:val="4"/>
                <w:szCs w:val="4"/>
              </w:rPr>
              <w:fldChar w:fldCharType="begin"/>
            </w:r>
            <w:r w:rsidRPr="00A93E90">
              <w:rPr>
                <w:sz w:val="4"/>
                <w:szCs w:val="4"/>
              </w:rPr>
              <w:instrText>SET \ANNO_ADDRESS_LAYOUT "C:\Users\tm\Documents\AnNoText\Dokumente\Allgemeine Korrespondenz nach Diktat-(246).ADR"</w:instrText>
            </w:r>
            <w:r w:rsidRPr="00A93E90">
              <w:rPr>
                <w:sz w:val="4"/>
                <w:szCs w:val="4"/>
              </w:rPr>
              <w:fldChar w:fldCharType="separate"/>
            </w:r>
            <w:bookmarkStart w:id="0" w:name="ANNO_ADDRESS_LAYOUT"/>
            <w:r w:rsidRPr="00A93E90">
              <w:rPr>
                <w:noProof/>
                <w:sz w:val="4"/>
                <w:szCs w:val="4"/>
              </w:rPr>
              <w:t>C:\Users\tm\Documents\AnNoText\Dokumente\Allgemeine Korrespondenz nach Diktat-(246).ADR</w:t>
            </w:r>
            <w:bookmarkEnd w:id="0"/>
            <w:r w:rsidRPr="00A93E90">
              <w:rPr>
                <w:sz w:val="4"/>
                <w:szCs w:val="4"/>
              </w:rPr>
              <w:fldChar w:fldCharType="end"/>
            </w:r>
          </w:p>
        </w:tc>
        <w:tc>
          <w:tcPr>
            <w:tcW w:w="528" w:type="dxa"/>
            <w:vMerge/>
            <w:tcBorders>
              <w:left w:val="nil"/>
              <w:bottom w:val="nil"/>
              <w:right w:val="nil"/>
            </w:tcBorders>
          </w:tcPr>
          <w:p w:rsidR="00BE7B57" w:rsidRPr="00A93E90" w:rsidRDefault="00BE7B57" w:rsidP="000B4DA4">
            <w:pPr>
              <w:pStyle w:val="Adresse"/>
              <w:rPr>
                <w:sz w:val="4"/>
                <w:szCs w:val="4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:rsidR="00BE7B57" w:rsidRPr="00A93E90" w:rsidRDefault="00BE7B57" w:rsidP="000B4DA4">
            <w:pPr>
              <w:pStyle w:val="BK3"/>
              <w:framePr w:wrap="around"/>
              <w:rPr>
                <w:sz w:val="4"/>
                <w:szCs w:val="4"/>
              </w:rPr>
            </w:pPr>
          </w:p>
        </w:tc>
      </w:tr>
    </w:tbl>
    <w:p w:rsidR="008734A7" w:rsidRDefault="008734A7" w:rsidP="00A93E90">
      <w:pPr>
        <w:tabs>
          <w:tab w:val="left" w:pos="2460"/>
        </w:tabs>
      </w:pPr>
    </w:p>
    <w:p w:rsidR="00A93E90" w:rsidRPr="00164506" w:rsidRDefault="0059345F" w:rsidP="00C57117">
      <w:pPr>
        <w:tabs>
          <w:tab w:val="left" w:pos="2460"/>
        </w:tabs>
        <w:spacing w:after="240"/>
        <w:rPr>
          <w:sz w:val="32"/>
          <w:szCs w:val="32"/>
        </w:rPr>
      </w:pPr>
      <w:r>
        <w:rPr>
          <w:sz w:val="32"/>
          <w:szCs w:val="32"/>
        </w:rPr>
        <w:t>Zur Abschluss des Jubiläumsjahres</w:t>
      </w:r>
      <w:r w:rsidR="00204056">
        <w:rPr>
          <w:sz w:val="32"/>
          <w:szCs w:val="32"/>
        </w:rPr>
        <w:t xml:space="preserve"> der Bielefelder Wirtschaftskanzlei</w:t>
      </w:r>
    </w:p>
    <w:p w:rsidR="00FE43BA" w:rsidRPr="001B7130" w:rsidRDefault="0059345F" w:rsidP="00170643">
      <w:pPr>
        <w:tabs>
          <w:tab w:val="left" w:pos="2460"/>
        </w:tabs>
        <w:spacing w:after="240"/>
        <w:rPr>
          <w:sz w:val="44"/>
          <w:szCs w:val="44"/>
        </w:rPr>
      </w:pPr>
      <w:r>
        <w:rPr>
          <w:sz w:val="44"/>
          <w:szCs w:val="44"/>
        </w:rPr>
        <w:t xml:space="preserve">Die </w:t>
      </w:r>
      <w:r w:rsidR="00C57117">
        <w:rPr>
          <w:sz w:val="44"/>
          <w:szCs w:val="44"/>
        </w:rPr>
        <w:t>Streitbörger</w:t>
      </w:r>
      <w:r w:rsidR="00204056">
        <w:rPr>
          <w:sz w:val="44"/>
          <w:szCs w:val="44"/>
        </w:rPr>
        <w:t>-Stiftung</w:t>
      </w:r>
      <w:r>
        <w:rPr>
          <w:sz w:val="44"/>
          <w:szCs w:val="44"/>
        </w:rPr>
        <w:t xml:space="preserve"> ist gegründet</w:t>
      </w:r>
    </w:p>
    <w:p w:rsidR="00C36E99" w:rsidRPr="00204056" w:rsidRDefault="00C57117" w:rsidP="00204056">
      <w:pPr>
        <w:tabs>
          <w:tab w:val="left" w:pos="2460"/>
        </w:tabs>
        <w:spacing w:after="240" w:line="360" w:lineRule="auto"/>
        <w:rPr>
          <w:b/>
          <w:szCs w:val="22"/>
        </w:rPr>
      </w:pPr>
      <w:r w:rsidRPr="00204056">
        <w:rPr>
          <w:b/>
          <w:szCs w:val="22"/>
        </w:rPr>
        <w:t xml:space="preserve">Die </w:t>
      </w:r>
      <w:r w:rsidR="00ED4598">
        <w:rPr>
          <w:b/>
          <w:szCs w:val="22"/>
        </w:rPr>
        <w:t xml:space="preserve">Bielefelder </w:t>
      </w:r>
      <w:r w:rsidRPr="00204056">
        <w:rPr>
          <w:b/>
          <w:szCs w:val="22"/>
        </w:rPr>
        <w:t xml:space="preserve">Wirtschaftskanzlei </w:t>
      </w:r>
      <w:r w:rsidR="00C36E99" w:rsidRPr="00204056">
        <w:rPr>
          <w:b/>
          <w:i/>
          <w:szCs w:val="22"/>
        </w:rPr>
        <w:t xml:space="preserve">Streitbörger </w:t>
      </w:r>
      <w:r w:rsidR="00C36E99" w:rsidRPr="00204056">
        <w:rPr>
          <w:b/>
          <w:szCs w:val="22"/>
        </w:rPr>
        <w:t xml:space="preserve">beschließt das Jubiläumsjahr </w:t>
      </w:r>
      <w:r w:rsidR="009146EA">
        <w:rPr>
          <w:b/>
          <w:szCs w:val="22"/>
        </w:rPr>
        <w:t>ihres</w:t>
      </w:r>
      <w:r w:rsidR="00C36E99" w:rsidRPr="00204056">
        <w:rPr>
          <w:b/>
          <w:szCs w:val="22"/>
        </w:rPr>
        <w:t xml:space="preserve"> </w:t>
      </w:r>
      <w:r w:rsidR="00526CA0" w:rsidRPr="00204056">
        <w:rPr>
          <w:b/>
          <w:szCs w:val="22"/>
        </w:rPr>
        <w:t>50</w:t>
      </w:r>
      <w:r w:rsidR="00C36E99" w:rsidRPr="00204056">
        <w:rPr>
          <w:b/>
          <w:szCs w:val="22"/>
        </w:rPr>
        <w:t xml:space="preserve">jährigen Bestehens mit dem Arbeitsbeginn </w:t>
      </w:r>
      <w:r w:rsidR="009146EA">
        <w:rPr>
          <w:b/>
          <w:szCs w:val="22"/>
        </w:rPr>
        <w:t>einer</w:t>
      </w:r>
      <w:r w:rsidR="00C36E99" w:rsidRPr="00204056">
        <w:rPr>
          <w:b/>
          <w:szCs w:val="22"/>
        </w:rPr>
        <w:t xml:space="preserve"> Stiftung.</w:t>
      </w:r>
    </w:p>
    <w:p w:rsidR="00ED4598" w:rsidRDefault="00ED4598" w:rsidP="00204056">
      <w:pPr>
        <w:tabs>
          <w:tab w:val="left" w:pos="2460"/>
        </w:tabs>
        <w:spacing w:after="240" w:line="360" w:lineRule="auto"/>
        <w:rPr>
          <w:szCs w:val="22"/>
        </w:rPr>
      </w:pPr>
      <w:r>
        <w:rPr>
          <w:szCs w:val="22"/>
        </w:rPr>
        <w:t>Zum</w:t>
      </w:r>
      <w:r w:rsidR="009A0166" w:rsidRPr="00204056">
        <w:rPr>
          <w:szCs w:val="22"/>
        </w:rPr>
        <w:t xml:space="preserve"> </w:t>
      </w:r>
      <w:r>
        <w:rPr>
          <w:szCs w:val="22"/>
        </w:rPr>
        <w:t>50. Jahrestag</w:t>
      </w:r>
      <w:r w:rsidR="009A0166" w:rsidRPr="00204056">
        <w:rPr>
          <w:szCs w:val="22"/>
        </w:rPr>
        <w:t xml:space="preserve"> ihrer Gründung am 20. Januar 1971 </w:t>
      </w:r>
      <w:r>
        <w:rPr>
          <w:szCs w:val="22"/>
        </w:rPr>
        <w:t xml:space="preserve">durch Dr. Manfred Streitbörger (1928-2012) </w:t>
      </w:r>
      <w:r w:rsidR="009A0166" w:rsidRPr="00204056">
        <w:rPr>
          <w:szCs w:val="22"/>
        </w:rPr>
        <w:t xml:space="preserve">kündigte die Bielefelder Wirtschafts-Sozietät Streitbörger </w:t>
      </w:r>
      <w:proofErr w:type="spellStart"/>
      <w:r w:rsidR="009A0166" w:rsidRPr="00204056">
        <w:rPr>
          <w:szCs w:val="22"/>
        </w:rPr>
        <w:t>Part</w:t>
      </w:r>
      <w:r w:rsidR="00F36582">
        <w:rPr>
          <w:szCs w:val="22"/>
        </w:rPr>
        <w:t>GmbB</w:t>
      </w:r>
      <w:proofErr w:type="spellEnd"/>
      <w:r w:rsidR="009A0166" w:rsidRPr="00204056">
        <w:rPr>
          <w:szCs w:val="22"/>
        </w:rPr>
        <w:t xml:space="preserve"> an, eine Stiftung zu gründen. </w:t>
      </w:r>
      <w:r>
        <w:rPr>
          <w:szCs w:val="22"/>
        </w:rPr>
        <w:t>Die Stiftungsarbeit sollte beginnen, s</w:t>
      </w:r>
      <w:r w:rsidR="009A0166" w:rsidRPr="00204056">
        <w:rPr>
          <w:szCs w:val="22"/>
        </w:rPr>
        <w:t xml:space="preserve">obald die Bezirksregierung in Detmold das Vorhaben </w:t>
      </w:r>
      <w:r w:rsidR="00943F83">
        <w:rPr>
          <w:szCs w:val="22"/>
        </w:rPr>
        <w:t>rechtskräftig anerkannt</w:t>
      </w:r>
      <w:r w:rsidR="009A0166" w:rsidRPr="00204056">
        <w:rPr>
          <w:szCs w:val="22"/>
        </w:rPr>
        <w:t xml:space="preserve"> hätte</w:t>
      </w:r>
      <w:r>
        <w:rPr>
          <w:szCs w:val="22"/>
        </w:rPr>
        <w:t>.</w:t>
      </w:r>
      <w:r w:rsidR="009A0166" w:rsidRPr="00204056">
        <w:rPr>
          <w:szCs w:val="22"/>
        </w:rPr>
        <w:t xml:space="preserve"> </w:t>
      </w:r>
      <w:r w:rsidR="00204056">
        <w:rPr>
          <w:szCs w:val="22"/>
        </w:rPr>
        <w:t>Zum</w:t>
      </w:r>
      <w:r w:rsidR="009A0166" w:rsidRPr="00204056">
        <w:rPr>
          <w:szCs w:val="22"/>
        </w:rPr>
        <w:t xml:space="preserve"> Ende des Jubiläumsjahrs</w:t>
      </w:r>
      <w:r w:rsidR="00204056" w:rsidRPr="00204056">
        <w:rPr>
          <w:szCs w:val="22"/>
        </w:rPr>
        <w:t xml:space="preserve"> </w:t>
      </w:r>
      <w:r w:rsidR="00204056">
        <w:rPr>
          <w:szCs w:val="22"/>
        </w:rPr>
        <w:t xml:space="preserve">ist dieser Schritt </w:t>
      </w:r>
      <w:r w:rsidR="00204056" w:rsidRPr="00204056">
        <w:rPr>
          <w:szCs w:val="22"/>
        </w:rPr>
        <w:t>jetzt</w:t>
      </w:r>
      <w:r w:rsidR="009A0166" w:rsidRPr="00204056">
        <w:rPr>
          <w:szCs w:val="22"/>
        </w:rPr>
        <w:t xml:space="preserve"> getan. Regierungspräsidentin Judith </w:t>
      </w:r>
      <w:proofErr w:type="spellStart"/>
      <w:r w:rsidR="009A0166" w:rsidRPr="00204056">
        <w:rPr>
          <w:szCs w:val="22"/>
        </w:rPr>
        <w:t>Pir</w:t>
      </w:r>
      <w:r w:rsidR="00204056" w:rsidRPr="00204056">
        <w:rPr>
          <w:szCs w:val="22"/>
        </w:rPr>
        <w:t>s</w:t>
      </w:r>
      <w:r w:rsidR="009A0166" w:rsidRPr="00204056">
        <w:rPr>
          <w:szCs w:val="22"/>
        </w:rPr>
        <w:t>cher</w:t>
      </w:r>
      <w:proofErr w:type="spellEnd"/>
      <w:r>
        <w:rPr>
          <w:szCs w:val="22"/>
        </w:rPr>
        <w:t xml:space="preserve"> </w:t>
      </w:r>
      <w:r w:rsidR="009A0166" w:rsidRPr="00204056">
        <w:rPr>
          <w:szCs w:val="22"/>
        </w:rPr>
        <w:t>unterzeichnete am 17. Dezember die Urkunde</w:t>
      </w:r>
      <w:r w:rsidR="00943F83">
        <w:rPr>
          <w:szCs w:val="22"/>
        </w:rPr>
        <w:t>.</w:t>
      </w:r>
      <w:r w:rsidR="009A0166" w:rsidRPr="00204056">
        <w:rPr>
          <w:szCs w:val="22"/>
        </w:rPr>
        <w:t xml:space="preserve"> Die Anerkennung fiel auf den neunten Todestag des Kanzleigründers</w:t>
      </w:r>
      <w:r>
        <w:rPr>
          <w:szCs w:val="22"/>
        </w:rPr>
        <w:t>.</w:t>
      </w:r>
    </w:p>
    <w:p w:rsidR="00ED4598" w:rsidRPr="00204056" w:rsidRDefault="00204056" w:rsidP="00ED4598">
      <w:pPr>
        <w:tabs>
          <w:tab w:val="left" w:pos="2460"/>
        </w:tabs>
        <w:spacing w:after="240" w:line="360" w:lineRule="auto"/>
        <w:rPr>
          <w:szCs w:val="22"/>
        </w:rPr>
      </w:pPr>
      <w:r w:rsidRPr="00204056">
        <w:rPr>
          <w:szCs w:val="22"/>
        </w:rPr>
        <w:t>Zweck der</w:t>
      </w:r>
      <w:r>
        <w:rPr>
          <w:szCs w:val="22"/>
        </w:rPr>
        <w:t xml:space="preserve"> </w:t>
      </w:r>
      <w:r w:rsidRPr="00ED4598">
        <w:rPr>
          <w:i/>
          <w:szCs w:val="22"/>
        </w:rPr>
        <w:t>Streitbörger-Stiftung</w:t>
      </w:r>
      <w:r w:rsidRPr="00204056">
        <w:rPr>
          <w:szCs w:val="22"/>
        </w:rPr>
        <w:t xml:space="preserve"> </w:t>
      </w:r>
      <w:r w:rsidR="00F20624">
        <w:rPr>
          <w:szCs w:val="22"/>
        </w:rPr>
        <w:t xml:space="preserve">mit einem </w:t>
      </w:r>
      <w:r w:rsidR="00280148">
        <w:rPr>
          <w:szCs w:val="22"/>
        </w:rPr>
        <w:t>K</w:t>
      </w:r>
      <w:r w:rsidR="00F20624">
        <w:rPr>
          <w:szCs w:val="22"/>
        </w:rPr>
        <w:t xml:space="preserve">apital von </w:t>
      </w:r>
      <w:r w:rsidR="00280148">
        <w:rPr>
          <w:szCs w:val="22"/>
        </w:rPr>
        <w:t xml:space="preserve">zunächst 50.000 und später über </w:t>
      </w:r>
      <w:r w:rsidR="00F20624">
        <w:rPr>
          <w:szCs w:val="22"/>
        </w:rPr>
        <w:t xml:space="preserve">100.000 Euro </w:t>
      </w:r>
      <w:r w:rsidRPr="00204056">
        <w:rPr>
          <w:szCs w:val="22"/>
        </w:rPr>
        <w:t xml:space="preserve">ist die „Förderung von Wissenschaft und Forschung im Bereich Rechtswissenschaft, insbesondere durch Förderung von Forschungsprojekten und Promotionsvorhaben des Wirtschaftsrechts und insofern unter </w:t>
      </w:r>
      <w:r w:rsidRPr="00204056">
        <w:rPr>
          <w:szCs w:val="22"/>
        </w:rPr>
        <w:lastRenderedPageBreak/>
        <w:t>besonderer Berücksichtigung – nicht jedoch beschränkt darauf – des R</w:t>
      </w:r>
      <w:r w:rsidR="004E1938">
        <w:rPr>
          <w:szCs w:val="22"/>
        </w:rPr>
        <w:t>echts der Familienunternehmen“.</w:t>
      </w:r>
      <w:r w:rsidRPr="00204056">
        <w:rPr>
          <w:szCs w:val="22"/>
        </w:rPr>
        <w:t xml:space="preserve"> </w:t>
      </w:r>
      <w:r w:rsidR="00ED4598">
        <w:rPr>
          <w:szCs w:val="22"/>
        </w:rPr>
        <w:t xml:space="preserve">Die Stiftung will </w:t>
      </w:r>
      <w:r w:rsidR="00ED4598" w:rsidRPr="00204056">
        <w:rPr>
          <w:szCs w:val="22"/>
        </w:rPr>
        <w:t>in erster Linie Doktorandinnen und Doktoranden fördern</w:t>
      </w:r>
      <w:r w:rsidR="00ED4598">
        <w:rPr>
          <w:szCs w:val="22"/>
        </w:rPr>
        <w:t xml:space="preserve">, die </w:t>
      </w:r>
      <w:r w:rsidR="00ED4598" w:rsidRPr="00204056">
        <w:rPr>
          <w:szCs w:val="22"/>
        </w:rPr>
        <w:t xml:space="preserve">vorzugsweise </w:t>
      </w:r>
      <w:r w:rsidR="00ED4598">
        <w:rPr>
          <w:szCs w:val="22"/>
        </w:rPr>
        <w:t>über diese Themen</w:t>
      </w:r>
      <w:r w:rsidR="00ED4598" w:rsidRPr="00204056">
        <w:rPr>
          <w:szCs w:val="22"/>
        </w:rPr>
        <w:t xml:space="preserve"> promovieren. </w:t>
      </w:r>
      <w:r w:rsidR="00ED4598">
        <w:rPr>
          <w:szCs w:val="22"/>
        </w:rPr>
        <w:t xml:space="preserve">Vorgesehen sind </w:t>
      </w:r>
      <w:r w:rsidR="00ED4598" w:rsidRPr="00204056">
        <w:rPr>
          <w:szCs w:val="22"/>
        </w:rPr>
        <w:t>Druckkostenzuschüsse</w:t>
      </w:r>
      <w:r w:rsidR="00ED4598">
        <w:rPr>
          <w:szCs w:val="22"/>
        </w:rPr>
        <w:t xml:space="preserve"> und </w:t>
      </w:r>
      <w:r w:rsidR="00ED4598" w:rsidRPr="00204056">
        <w:rPr>
          <w:szCs w:val="22"/>
        </w:rPr>
        <w:t>Kurzzeitstipendien</w:t>
      </w:r>
      <w:r w:rsidR="00ED4598">
        <w:rPr>
          <w:szCs w:val="22"/>
        </w:rPr>
        <w:t xml:space="preserve">, um </w:t>
      </w:r>
      <w:r w:rsidR="00ED4598" w:rsidRPr="00204056">
        <w:rPr>
          <w:szCs w:val="22"/>
        </w:rPr>
        <w:t>bei</w:t>
      </w:r>
      <w:r w:rsidR="00ED4598">
        <w:rPr>
          <w:szCs w:val="22"/>
        </w:rPr>
        <w:t xml:space="preserve">spielsweise die Fertigstellung von Promotionen frei von Geldsorgen zu ermöglichen. </w:t>
      </w:r>
      <w:r w:rsidR="00ED4598" w:rsidRPr="00204056">
        <w:rPr>
          <w:szCs w:val="22"/>
        </w:rPr>
        <w:t xml:space="preserve">Darüber hinaus </w:t>
      </w:r>
      <w:r w:rsidR="00ED4598">
        <w:rPr>
          <w:szCs w:val="22"/>
        </w:rPr>
        <w:t>möchte</w:t>
      </w:r>
      <w:r w:rsidR="00ED4598" w:rsidRPr="00204056">
        <w:rPr>
          <w:szCs w:val="22"/>
        </w:rPr>
        <w:t xml:space="preserve"> </w:t>
      </w:r>
      <w:r w:rsidR="00ED4598">
        <w:rPr>
          <w:szCs w:val="22"/>
        </w:rPr>
        <w:t xml:space="preserve">die </w:t>
      </w:r>
      <w:r w:rsidR="00ED4598" w:rsidRPr="00943F83">
        <w:rPr>
          <w:i/>
          <w:szCs w:val="22"/>
        </w:rPr>
        <w:t>Streitbörger-Stiftung</w:t>
      </w:r>
      <w:r w:rsidR="00ED4598" w:rsidRPr="00204056">
        <w:rPr>
          <w:szCs w:val="22"/>
        </w:rPr>
        <w:t xml:space="preserve"> </w:t>
      </w:r>
      <w:r w:rsidR="00ED4598">
        <w:rPr>
          <w:szCs w:val="22"/>
        </w:rPr>
        <w:t xml:space="preserve">Lehrveranstaltungen </w:t>
      </w:r>
      <w:r w:rsidR="00ED4598" w:rsidRPr="00204056">
        <w:rPr>
          <w:szCs w:val="22"/>
        </w:rPr>
        <w:t>finanziell unterstützen.</w:t>
      </w:r>
    </w:p>
    <w:p w:rsidR="00204056" w:rsidRPr="00204056" w:rsidRDefault="00204056" w:rsidP="00204056">
      <w:pPr>
        <w:tabs>
          <w:tab w:val="left" w:pos="2460"/>
        </w:tabs>
        <w:spacing w:after="240" w:line="360" w:lineRule="auto"/>
        <w:rPr>
          <w:szCs w:val="22"/>
        </w:rPr>
      </w:pPr>
      <w:r w:rsidRPr="00204056">
        <w:rPr>
          <w:szCs w:val="22"/>
        </w:rPr>
        <w:t xml:space="preserve">Mitglieder des Vorstandes </w:t>
      </w:r>
      <w:r w:rsidR="00D42B78">
        <w:rPr>
          <w:szCs w:val="22"/>
        </w:rPr>
        <w:t xml:space="preserve">der </w:t>
      </w:r>
      <w:r w:rsidR="00ED4598">
        <w:rPr>
          <w:szCs w:val="22"/>
        </w:rPr>
        <w:t>„</w:t>
      </w:r>
      <w:r w:rsidR="00D42B78" w:rsidRPr="00204056">
        <w:rPr>
          <w:szCs w:val="22"/>
        </w:rPr>
        <w:t>selbstständige</w:t>
      </w:r>
      <w:r w:rsidR="00D42B78">
        <w:rPr>
          <w:szCs w:val="22"/>
        </w:rPr>
        <w:t>n</w:t>
      </w:r>
      <w:r w:rsidR="00D42B78" w:rsidRPr="00204056">
        <w:rPr>
          <w:szCs w:val="22"/>
        </w:rPr>
        <w:t xml:space="preserve"> Stiftung des bürgerlichen Rechts</w:t>
      </w:r>
      <w:r w:rsidR="00ED4598">
        <w:rPr>
          <w:szCs w:val="22"/>
        </w:rPr>
        <w:t>“</w:t>
      </w:r>
      <w:r w:rsidR="00D42B78" w:rsidRPr="00204056">
        <w:rPr>
          <w:szCs w:val="22"/>
        </w:rPr>
        <w:t xml:space="preserve"> </w:t>
      </w:r>
      <w:r w:rsidRPr="00204056">
        <w:rPr>
          <w:szCs w:val="22"/>
        </w:rPr>
        <w:t xml:space="preserve">sind </w:t>
      </w:r>
      <w:r w:rsidR="00ED4598">
        <w:rPr>
          <w:szCs w:val="22"/>
        </w:rPr>
        <w:t xml:space="preserve">der Sohn des Kanzleigründers </w:t>
      </w:r>
      <w:r>
        <w:rPr>
          <w:szCs w:val="22"/>
        </w:rPr>
        <w:t xml:space="preserve">Dr. </w:t>
      </w:r>
      <w:r w:rsidR="00F20624">
        <w:rPr>
          <w:szCs w:val="22"/>
        </w:rPr>
        <w:t xml:space="preserve">Jost Streitbörger (Vorsitzender) und </w:t>
      </w:r>
      <w:r w:rsidRPr="00204056">
        <w:rPr>
          <w:szCs w:val="22"/>
        </w:rPr>
        <w:t xml:space="preserve">Dr. Birte Meister </w:t>
      </w:r>
      <w:r w:rsidR="00ED4598">
        <w:rPr>
          <w:szCs w:val="22"/>
        </w:rPr>
        <w:t xml:space="preserve">ebenfalls </w:t>
      </w:r>
      <w:r w:rsidR="00F20624">
        <w:rPr>
          <w:szCs w:val="22"/>
        </w:rPr>
        <w:t>aus der Sozietät</w:t>
      </w:r>
      <w:r w:rsidR="00293F33">
        <w:rPr>
          <w:szCs w:val="22"/>
        </w:rPr>
        <w:t>. Im Beirat mit</w:t>
      </w:r>
      <w:r w:rsidR="00280148">
        <w:rPr>
          <w:szCs w:val="22"/>
        </w:rPr>
        <w:t>arbeiten</w:t>
      </w:r>
      <w:r w:rsidR="00293F33">
        <w:rPr>
          <w:szCs w:val="22"/>
        </w:rPr>
        <w:t xml:space="preserve"> werden </w:t>
      </w:r>
      <w:r w:rsidRPr="00204056">
        <w:rPr>
          <w:szCs w:val="22"/>
        </w:rPr>
        <w:t>Prof. Dr. Florian Jacoby</w:t>
      </w:r>
      <w:r w:rsidR="00F20624">
        <w:rPr>
          <w:szCs w:val="22"/>
        </w:rPr>
        <w:t xml:space="preserve"> und </w:t>
      </w:r>
      <w:r w:rsidRPr="00204056">
        <w:rPr>
          <w:szCs w:val="22"/>
        </w:rPr>
        <w:t xml:space="preserve">Prof. Dr. Anne Sanders </w:t>
      </w:r>
      <w:r w:rsidR="00F20624">
        <w:rPr>
          <w:szCs w:val="22"/>
        </w:rPr>
        <w:t>von der</w:t>
      </w:r>
      <w:r w:rsidRPr="00204056">
        <w:rPr>
          <w:szCs w:val="22"/>
        </w:rPr>
        <w:t xml:space="preserve"> Fakultät für Rechtswissensch</w:t>
      </w:r>
      <w:r w:rsidR="00F20624">
        <w:rPr>
          <w:szCs w:val="22"/>
        </w:rPr>
        <w:t>aft der Universität Bielefeld</w:t>
      </w:r>
      <w:r w:rsidR="00293F33">
        <w:rPr>
          <w:szCs w:val="22"/>
        </w:rPr>
        <w:t xml:space="preserve">, der Jurist </w:t>
      </w:r>
      <w:r w:rsidR="00280148">
        <w:rPr>
          <w:szCs w:val="22"/>
        </w:rPr>
        <w:t xml:space="preserve">und </w:t>
      </w:r>
      <w:r w:rsidR="00293F33" w:rsidRPr="00204056">
        <w:rPr>
          <w:szCs w:val="22"/>
        </w:rPr>
        <w:t>Mitinhaber der Dr. Wolff-Gruppe</w:t>
      </w:r>
      <w:r w:rsidR="00293F33">
        <w:rPr>
          <w:szCs w:val="22"/>
        </w:rPr>
        <w:t xml:space="preserve"> </w:t>
      </w:r>
      <w:r w:rsidRPr="00204056">
        <w:rPr>
          <w:szCs w:val="22"/>
        </w:rPr>
        <w:t xml:space="preserve">Christoph </w:t>
      </w:r>
      <w:proofErr w:type="spellStart"/>
      <w:r w:rsidRPr="00204056">
        <w:rPr>
          <w:szCs w:val="22"/>
        </w:rPr>
        <w:t>Harras</w:t>
      </w:r>
      <w:proofErr w:type="spellEnd"/>
      <w:r w:rsidRPr="00204056">
        <w:rPr>
          <w:szCs w:val="22"/>
        </w:rPr>
        <w:t>-Wolff</w:t>
      </w:r>
      <w:r w:rsidR="00293F33">
        <w:rPr>
          <w:szCs w:val="22"/>
        </w:rPr>
        <w:t xml:space="preserve"> </w:t>
      </w:r>
      <w:r w:rsidRPr="00204056">
        <w:rPr>
          <w:szCs w:val="22"/>
        </w:rPr>
        <w:t xml:space="preserve">sowie Dr. Stephan Schmeken aus </w:t>
      </w:r>
      <w:r w:rsidR="00D42B78">
        <w:rPr>
          <w:szCs w:val="22"/>
        </w:rPr>
        <w:t>der Sozietät</w:t>
      </w:r>
      <w:r w:rsidR="00ED4598">
        <w:rPr>
          <w:szCs w:val="22"/>
        </w:rPr>
        <w:t>.</w:t>
      </w:r>
    </w:p>
    <w:p w:rsidR="00673B65" w:rsidRDefault="00BD4702" w:rsidP="00204056">
      <w:pPr>
        <w:tabs>
          <w:tab w:val="left" w:pos="2460"/>
        </w:tabs>
        <w:spacing w:after="240" w:line="360" w:lineRule="auto"/>
        <w:rPr>
          <w:szCs w:val="22"/>
        </w:rPr>
      </w:pPr>
      <w:r w:rsidRPr="00204056">
        <w:rPr>
          <w:szCs w:val="22"/>
        </w:rPr>
        <w:t>„</w:t>
      </w:r>
      <w:r w:rsidR="009F03B8">
        <w:rPr>
          <w:szCs w:val="22"/>
        </w:rPr>
        <w:t>Sehr g</w:t>
      </w:r>
      <w:r w:rsidRPr="00204056">
        <w:rPr>
          <w:szCs w:val="22"/>
        </w:rPr>
        <w:t xml:space="preserve">ern hätten wir das Jubiläum </w:t>
      </w:r>
      <w:r w:rsidR="00DC6B4B">
        <w:rPr>
          <w:szCs w:val="22"/>
        </w:rPr>
        <w:t xml:space="preserve">vor fast einem Jahr </w:t>
      </w:r>
      <w:r w:rsidR="00F57F09" w:rsidRPr="00204056">
        <w:rPr>
          <w:szCs w:val="22"/>
        </w:rPr>
        <w:t xml:space="preserve">gebührend </w:t>
      </w:r>
      <w:r w:rsidRPr="00204056">
        <w:rPr>
          <w:szCs w:val="22"/>
        </w:rPr>
        <w:t xml:space="preserve">gefeiert“, sagt Friederike Streitbörger, </w:t>
      </w:r>
      <w:r w:rsidR="00673B65" w:rsidRPr="00204056">
        <w:rPr>
          <w:szCs w:val="22"/>
        </w:rPr>
        <w:t xml:space="preserve">Tochter des Gründers und </w:t>
      </w:r>
      <w:r w:rsidRPr="00204056">
        <w:rPr>
          <w:szCs w:val="22"/>
        </w:rPr>
        <w:t>seit 1985 Rechtsanwältin i</w:t>
      </w:r>
      <w:r w:rsidR="00F57F09" w:rsidRPr="00204056">
        <w:rPr>
          <w:szCs w:val="22"/>
        </w:rPr>
        <w:t>n</w:t>
      </w:r>
      <w:r w:rsidR="00673B65" w:rsidRPr="00204056">
        <w:rPr>
          <w:szCs w:val="22"/>
        </w:rPr>
        <w:t xml:space="preserve"> der Sozietät</w:t>
      </w:r>
      <w:r w:rsidR="00943F83">
        <w:rPr>
          <w:szCs w:val="22"/>
        </w:rPr>
        <w:t>.</w:t>
      </w:r>
      <w:r w:rsidR="00F20624">
        <w:rPr>
          <w:szCs w:val="22"/>
        </w:rPr>
        <w:t xml:space="preserve"> „</w:t>
      </w:r>
      <w:r w:rsidR="00D42B78">
        <w:rPr>
          <w:szCs w:val="22"/>
        </w:rPr>
        <w:t xml:space="preserve">Das war </w:t>
      </w:r>
      <w:r w:rsidR="00ED4598">
        <w:rPr>
          <w:szCs w:val="22"/>
        </w:rPr>
        <w:t xml:space="preserve">wegen der Pandemie </w:t>
      </w:r>
      <w:r w:rsidR="00181415">
        <w:rPr>
          <w:szCs w:val="22"/>
        </w:rPr>
        <w:t xml:space="preserve">leider </w:t>
      </w:r>
      <w:r w:rsidR="00D42B78">
        <w:rPr>
          <w:szCs w:val="22"/>
        </w:rPr>
        <w:t xml:space="preserve">nicht möglich, aber meinem Vater würde die Stiftung </w:t>
      </w:r>
      <w:r w:rsidR="009F03B8">
        <w:rPr>
          <w:szCs w:val="22"/>
        </w:rPr>
        <w:t xml:space="preserve">gut </w:t>
      </w:r>
      <w:r w:rsidR="00D42B78">
        <w:rPr>
          <w:szCs w:val="22"/>
        </w:rPr>
        <w:t>gefallen als Investition</w:t>
      </w:r>
      <w:r w:rsidR="00673B65" w:rsidRPr="00204056">
        <w:rPr>
          <w:szCs w:val="22"/>
        </w:rPr>
        <w:t xml:space="preserve"> </w:t>
      </w:r>
      <w:r w:rsidR="00370A87" w:rsidRPr="00204056">
        <w:rPr>
          <w:szCs w:val="22"/>
        </w:rPr>
        <w:t>i</w:t>
      </w:r>
      <w:r w:rsidRPr="00204056">
        <w:rPr>
          <w:szCs w:val="22"/>
        </w:rPr>
        <w:t>n die Zukunft</w:t>
      </w:r>
      <w:r w:rsidR="00F20624">
        <w:rPr>
          <w:szCs w:val="22"/>
        </w:rPr>
        <w:t>.</w:t>
      </w:r>
      <w:r w:rsidRPr="00204056">
        <w:rPr>
          <w:szCs w:val="22"/>
        </w:rPr>
        <w:t>“</w:t>
      </w:r>
    </w:p>
    <w:p w:rsidR="00D42B78" w:rsidRDefault="00F7101A" w:rsidP="00ED4598">
      <w:pPr>
        <w:tabs>
          <w:tab w:val="left" w:pos="2460"/>
        </w:tabs>
        <w:spacing w:after="240" w:line="360" w:lineRule="auto"/>
        <w:rPr>
          <w:szCs w:val="22"/>
        </w:rPr>
      </w:pPr>
      <w:r>
        <w:rPr>
          <w:szCs w:val="22"/>
        </w:rPr>
        <w:t xml:space="preserve">Der Stammsitz der Kanzlei </w:t>
      </w:r>
      <w:r w:rsidRPr="00ED4598">
        <w:rPr>
          <w:i/>
          <w:szCs w:val="22"/>
        </w:rPr>
        <w:t>Streitbörger</w:t>
      </w:r>
      <w:r>
        <w:rPr>
          <w:szCs w:val="22"/>
        </w:rPr>
        <w:t xml:space="preserve"> </w:t>
      </w:r>
      <w:r w:rsidR="00DC6B4B">
        <w:rPr>
          <w:szCs w:val="22"/>
        </w:rPr>
        <w:t xml:space="preserve">ist </w:t>
      </w:r>
      <w:r w:rsidR="009F03B8">
        <w:rPr>
          <w:szCs w:val="22"/>
        </w:rPr>
        <w:t>nach wie vor</w:t>
      </w:r>
      <w:r w:rsidR="00DC6B4B">
        <w:rPr>
          <w:szCs w:val="22"/>
        </w:rPr>
        <w:t xml:space="preserve"> Bielefeld. </w:t>
      </w:r>
      <w:r>
        <w:rPr>
          <w:szCs w:val="22"/>
        </w:rPr>
        <w:t>Mit weiteren Standorte</w:t>
      </w:r>
      <w:r w:rsidR="00D42B78">
        <w:rPr>
          <w:szCs w:val="22"/>
        </w:rPr>
        <w:t>n</w:t>
      </w:r>
      <w:r>
        <w:rPr>
          <w:szCs w:val="22"/>
        </w:rPr>
        <w:t xml:space="preserve"> in Düsseldorf, </w:t>
      </w:r>
      <w:r w:rsidR="0093009C">
        <w:rPr>
          <w:szCs w:val="22"/>
        </w:rPr>
        <w:t xml:space="preserve">Herford, </w:t>
      </w:r>
      <w:r>
        <w:rPr>
          <w:szCs w:val="22"/>
        </w:rPr>
        <w:t>Lingen</w:t>
      </w:r>
      <w:r w:rsidR="0093009C">
        <w:rPr>
          <w:szCs w:val="22"/>
        </w:rPr>
        <w:t>,</w:t>
      </w:r>
      <w:r>
        <w:rPr>
          <w:szCs w:val="22"/>
        </w:rPr>
        <w:t xml:space="preserve"> </w:t>
      </w:r>
      <w:r w:rsidR="00400054">
        <w:rPr>
          <w:szCs w:val="22"/>
        </w:rPr>
        <w:t xml:space="preserve">Münster, </w:t>
      </w:r>
      <w:r>
        <w:rPr>
          <w:szCs w:val="22"/>
        </w:rPr>
        <w:t xml:space="preserve">Potsdam </w:t>
      </w:r>
      <w:r w:rsidR="0093009C">
        <w:rPr>
          <w:szCs w:val="22"/>
        </w:rPr>
        <w:t xml:space="preserve">und Verl </w:t>
      </w:r>
      <w:r>
        <w:rPr>
          <w:szCs w:val="22"/>
        </w:rPr>
        <w:t xml:space="preserve">ist die Sozietät </w:t>
      </w:r>
      <w:r w:rsidR="00943F83">
        <w:rPr>
          <w:szCs w:val="22"/>
        </w:rPr>
        <w:t xml:space="preserve">längst </w:t>
      </w:r>
      <w:r>
        <w:rPr>
          <w:szCs w:val="22"/>
        </w:rPr>
        <w:t xml:space="preserve">auch überregional tätig. </w:t>
      </w:r>
      <w:r w:rsidR="007D1A93" w:rsidRPr="00204056">
        <w:rPr>
          <w:i/>
          <w:szCs w:val="22"/>
        </w:rPr>
        <w:t>Streitbörger</w:t>
      </w:r>
      <w:r w:rsidR="00ED4598">
        <w:rPr>
          <w:i/>
          <w:szCs w:val="22"/>
        </w:rPr>
        <w:t xml:space="preserve"> </w:t>
      </w:r>
      <w:r w:rsidR="00CF1E8A" w:rsidRPr="00204056">
        <w:rPr>
          <w:szCs w:val="22"/>
        </w:rPr>
        <w:t xml:space="preserve">hat eigene Anwaltszulassungen in New York und Madrid sowie durch Hochschulabschlüsse im Ausland gestützte </w:t>
      </w:r>
      <w:bookmarkStart w:id="1" w:name="_GoBack"/>
      <w:bookmarkEnd w:id="1"/>
      <w:r w:rsidR="00CF1E8A" w:rsidRPr="00204056">
        <w:rPr>
          <w:szCs w:val="22"/>
        </w:rPr>
        <w:t xml:space="preserve">Kompetenzen in den Rechtssprachen Englisch, Französisch, Italienisch, Spanisch, Schwedisch, Polnisch und Russisch. </w:t>
      </w:r>
      <w:r w:rsidR="00ED4598" w:rsidRPr="00204056">
        <w:rPr>
          <w:szCs w:val="22"/>
        </w:rPr>
        <w:t xml:space="preserve">Daneben unterhält die Sozietät langjährige Kontakte zu Partnerkanzleien </w:t>
      </w:r>
      <w:r w:rsidR="00ED4598">
        <w:rPr>
          <w:szCs w:val="22"/>
        </w:rPr>
        <w:t>im</w:t>
      </w:r>
      <w:r w:rsidR="00ED4598" w:rsidRPr="00204056">
        <w:rPr>
          <w:szCs w:val="22"/>
        </w:rPr>
        <w:t xml:space="preserve"> internationalen Beratungsnetzwerk</w:t>
      </w:r>
      <w:r w:rsidR="00ED4598">
        <w:rPr>
          <w:szCs w:val="22"/>
        </w:rPr>
        <w:t xml:space="preserve"> DIRO</w:t>
      </w:r>
      <w:r w:rsidR="00ED4598" w:rsidRPr="00204056">
        <w:rPr>
          <w:szCs w:val="22"/>
        </w:rPr>
        <w:t>.</w:t>
      </w:r>
    </w:p>
    <w:p w:rsidR="00CF1E8A" w:rsidRPr="00204056" w:rsidRDefault="00ED4598" w:rsidP="00204056">
      <w:pPr>
        <w:tabs>
          <w:tab w:val="left" w:pos="2460"/>
        </w:tabs>
        <w:spacing w:after="240" w:line="360" w:lineRule="auto"/>
        <w:rPr>
          <w:szCs w:val="22"/>
        </w:rPr>
      </w:pPr>
      <w:r w:rsidRPr="00204056">
        <w:rPr>
          <w:szCs w:val="22"/>
        </w:rPr>
        <w:t>Eine Vielzahl inhabergeführter Unternehmen unterschiedlicher Branchen und Größe finden s</w:t>
      </w:r>
      <w:r w:rsidR="004D378C">
        <w:rPr>
          <w:szCs w:val="22"/>
        </w:rPr>
        <w:t>ich unter den Mandanten, sowie auch</w:t>
      </w:r>
      <w:r w:rsidRPr="00204056">
        <w:rPr>
          <w:szCs w:val="22"/>
        </w:rPr>
        <w:t xml:space="preserve"> Städte und Gemeinden. </w:t>
      </w:r>
      <w:r w:rsidR="00DC6B4B" w:rsidRPr="00204056">
        <w:rPr>
          <w:szCs w:val="22"/>
        </w:rPr>
        <w:t xml:space="preserve">Die Kanzlei </w:t>
      </w:r>
      <w:r w:rsidR="00943F83">
        <w:rPr>
          <w:szCs w:val="22"/>
        </w:rPr>
        <w:t>sieht</w:t>
      </w:r>
      <w:r w:rsidR="00DC6B4B" w:rsidRPr="00204056">
        <w:rPr>
          <w:szCs w:val="22"/>
        </w:rPr>
        <w:t xml:space="preserve"> sich als ein modernes Wirtschaftsunternehmen mit regionalem Bezug und erfreut sich großer Anziehungskraft </w:t>
      </w:r>
      <w:r w:rsidR="00DC6B4B">
        <w:rPr>
          <w:szCs w:val="22"/>
        </w:rPr>
        <w:t>auf</w:t>
      </w:r>
      <w:r w:rsidR="00DC6B4B" w:rsidRPr="00204056">
        <w:rPr>
          <w:szCs w:val="22"/>
        </w:rPr>
        <w:t xml:space="preserve"> junge Anwälte und Anwältinnen</w:t>
      </w:r>
      <w:r w:rsidR="00943F83">
        <w:rPr>
          <w:szCs w:val="22"/>
        </w:rPr>
        <w:t>, aber auch Auszubildende</w:t>
      </w:r>
      <w:r w:rsidR="00DC6B4B" w:rsidRPr="00204056">
        <w:rPr>
          <w:szCs w:val="22"/>
        </w:rPr>
        <w:t>.</w:t>
      </w:r>
      <w:r w:rsidR="00DC6B4B">
        <w:rPr>
          <w:szCs w:val="22"/>
        </w:rPr>
        <w:t xml:space="preserve"> </w:t>
      </w:r>
      <w:r w:rsidR="00CF1E8A" w:rsidRPr="00204056">
        <w:rPr>
          <w:szCs w:val="22"/>
        </w:rPr>
        <w:t>Die meisten Anwälte sind zugleich Partner</w:t>
      </w:r>
      <w:r w:rsidR="00D42B78">
        <w:rPr>
          <w:szCs w:val="22"/>
        </w:rPr>
        <w:t xml:space="preserve"> </w:t>
      </w:r>
      <w:r w:rsidR="00CF1E8A" w:rsidRPr="00204056">
        <w:rPr>
          <w:szCs w:val="22"/>
        </w:rPr>
        <w:t xml:space="preserve">– und somit selbst Unternehmer. </w:t>
      </w:r>
      <w:r>
        <w:rPr>
          <w:szCs w:val="22"/>
        </w:rPr>
        <w:t>„</w:t>
      </w:r>
      <w:r w:rsidR="00D42B78" w:rsidRPr="00D42B78">
        <w:rPr>
          <w:szCs w:val="22"/>
        </w:rPr>
        <w:t>Ziel einer jeden Beratung ist, das Problem des Mandanten schnellstmöglich und bestmöglich zu lösen</w:t>
      </w:r>
      <w:r w:rsidR="00CF1E8A" w:rsidRPr="00204056">
        <w:rPr>
          <w:szCs w:val="22"/>
        </w:rPr>
        <w:t>“</w:t>
      </w:r>
      <w:r w:rsidR="00A1216F" w:rsidRPr="00204056">
        <w:rPr>
          <w:szCs w:val="22"/>
        </w:rPr>
        <w:t>,</w:t>
      </w:r>
      <w:r w:rsidR="00BD2F25" w:rsidRPr="00204056">
        <w:rPr>
          <w:szCs w:val="22"/>
        </w:rPr>
        <w:t xml:space="preserve"> heißt es auf www.streitboerger.de.</w:t>
      </w:r>
      <w:r w:rsidR="00CF1E8A" w:rsidRPr="00204056">
        <w:rPr>
          <w:szCs w:val="22"/>
        </w:rPr>
        <w:t xml:space="preserve"> </w:t>
      </w:r>
    </w:p>
    <w:p w:rsidR="00AD00F6" w:rsidRPr="002769B4" w:rsidRDefault="00AD00F6" w:rsidP="00DC6B4B">
      <w:pPr>
        <w:tabs>
          <w:tab w:val="left" w:pos="2460"/>
        </w:tabs>
        <w:spacing w:line="240" w:lineRule="auto"/>
      </w:pPr>
      <w:r>
        <w:rPr>
          <w:sz w:val="36"/>
          <w:szCs w:val="36"/>
        </w:rPr>
        <w:t>Dies</w:t>
      </w:r>
      <w:r w:rsidR="00732CDB">
        <w:rPr>
          <w:sz w:val="36"/>
          <w:szCs w:val="36"/>
        </w:rPr>
        <w:t>e</w:t>
      </w:r>
      <w:r>
        <w:rPr>
          <w:sz w:val="36"/>
          <w:szCs w:val="36"/>
        </w:rPr>
        <w:t xml:space="preserve"> Meldung in MS Word und als PDF</w:t>
      </w:r>
    </w:p>
    <w:p w:rsidR="00E93FA5" w:rsidRPr="00E749BD" w:rsidRDefault="00400054" w:rsidP="00DC6B4B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2"/>
        </w:rPr>
      </w:pPr>
      <w:hyperlink r:id="rId7" w:history="1">
        <w:r w:rsidR="002B6632" w:rsidRPr="00B62B98">
          <w:rPr>
            <w:rStyle w:val="Hyperlink"/>
            <w:rFonts w:eastAsia="Calibri" w:cs="Arial"/>
            <w:szCs w:val="22"/>
          </w:rPr>
          <w:t>www.textransfer.de/st/streitboerger_stiftung.pdf</w:t>
        </w:r>
      </w:hyperlink>
      <w:r w:rsidR="007C5CD9">
        <w:rPr>
          <w:rFonts w:eastAsia="Calibri" w:cs="Arial"/>
          <w:color w:val="000000"/>
          <w:szCs w:val="22"/>
        </w:rPr>
        <w:t xml:space="preserve"> </w:t>
      </w:r>
      <w:r w:rsidR="00E93FA5" w:rsidRPr="00E749BD">
        <w:rPr>
          <w:rFonts w:eastAsia="Calibri" w:cs="Arial"/>
          <w:color w:val="000000"/>
          <w:szCs w:val="22"/>
        </w:rPr>
        <w:t xml:space="preserve"> </w:t>
      </w:r>
    </w:p>
    <w:p w:rsidR="00E93FA5" w:rsidRPr="00E749BD" w:rsidRDefault="00400054" w:rsidP="00DC6B4B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2"/>
        </w:rPr>
      </w:pPr>
      <w:hyperlink r:id="rId8" w:history="1">
        <w:r w:rsidR="00082948" w:rsidRPr="00B62B98">
          <w:rPr>
            <w:rStyle w:val="Hyperlink"/>
            <w:rFonts w:eastAsia="Calibri" w:cs="Arial"/>
            <w:szCs w:val="22"/>
          </w:rPr>
          <w:t>www.textransfer.de/st/streitboerger_stiftung.docx</w:t>
        </w:r>
      </w:hyperlink>
      <w:r w:rsidR="00082948">
        <w:rPr>
          <w:rFonts w:eastAsia="Calibri" w:cs="Arial"/>
          <w:szCs w:val="22"/>
        </w:rPr>
        <w:t xml:space="preserve"> </w:t>
      </w:r>
      <w:r w:rsidR="00E93FA5" w:rsidRPr="00E749BD">
        <w:rPr>
          <w:rFonts w:eastAsia="Calibri" w:cs="Arial"/>
          <w:color w:val="000000"/>
          <w:szCs w:val="22"/>
        </w:rPr>
        <w:t xml:space="preserve">    </w:t>
      </w:r>
    </w:p>
    <w:p w:rsidR="00D52052" w:rsidRPr="00AD00F6" w:rsidRDefault="00AD00F6" w:rsidP="00DC6B4B">
      <w:pPr>
        <w:tabs>
          <w:tab w:val="left" w:pos="2460"/>
        </w:tabs>
        <w:spacing w:before="240" w:line="240" w:lineRule="auto"/>
        <w:rPr>
          <w:sz w:val="36"/>
          <w:szCs w:val="36"/>
        </w:rPr>
      </w:pPr>
      <w:r w:rsidRPr="00AD00F6">
        <w:rPr>
          <w:sz w:val="36"/>
          <w:szCs w:val="36"/>
        </w:rPr>
        <w:t>Pressefoto</w:t>
      </w:r>
      <w:r w:rsidR="00732CDB">
        <w:rPr>
          <w:sz w:val="36"/>
          <w:szCs w:val="36"/>
        </w:rPr>
        <w:t xml:space="preserve"> zur freien redaktionellen Verwendung</w:t>
      </w:r>
    </w:p>
    <w:p w:rsidR="00DC6B4B" w:rsidRDefault="00400054" w:rsidP="00DC6B4B">
      <w:pPr>
        <w:tabs>
          <w:tab w:val="left" w:pos="2460"/>
        </w:tabs>
        <w:spacing w:line="240" w:lineRule="auto"/>
      </w:pPr>
      <w:hyperlink r:id="rId9" w:history="1">
        <w:r w:rsidR="00F95A02" w:rsidRPr="00B62B98">
          <w:rPr>
            <w:rStyle w:val="Hyperlink"/>
          </w:rPr>
          <w:t>www.textransfer.de/st/streitboergerbielefeld2.jpg</w:t>
        </w:r>
      </w:hyperlink>
      <w:r w:rsidR="00F95A02">
        <w:t xml:space="preserve"> </w:t>
      </w:r>
      <w:r w:rsidR="002769B4">
        <w:t xml:space="preserve"> </w:t>
      </w:r>
    </w:p>
    <w:p w:rsidR="002769B4" w:rsidRDefault="00F7101A" w:rsidP="00DC6B4B">
      <w:pPr>
        <w:tabs>
          <w:tab w:val="left" w:pos="2460"/>
        </w:tabs>
        <w:spacing w:line="240" w:lineRule="auto"/>
      </w:pPr>
      <w:r>
        <w:t>D</w:t>
      </w:r>
      <w:r w:rsidR="002769B4">
        <w:t>as Büroge</w:t>
      </w:r>
      <w:r w:rsidR="00B819F5">
        <w:t xml:space="preserve">bäude der Sozietät </w:t>
      </w:r>
      <w:r w:rsidR="00B819F5" w:rsidRPr="00B819F5">
        <w:rPr>
          <w:i/>
        </w:rPr>
        <w:t>Streitbörger</w:t>
      </w:r>
      <w:r w:rsidR="002769B4">
        <w:t xml:space="preserve"> in Bielefeld</w:t>
      </w:r>
      <w:r w:rsidR="00D42B78">
        <w:t>.</w:t>
      </w:r>
    </w:p>
    <w:sectPr w:rsidR="002769B4" w:rsidSect="00BE7B57">
      <w:head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4D" w:rsidRDefault="00FF084D" w:rsidP="008E765B">
      <w:r>
        <w:separator/>
      </w:r>
    </w:p>
  </w:endnote>
  <w:endnote w:type="continuationSeparator" w:id="0">
    <w:p w:rsidR="00FF084D" w:rsidRDefault="00FF084D" w:rsidP="008E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notypeErg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Sy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notypeErgo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heSansOfficeL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FCE" w:rsidRDefault="00587FCE" w:rsidP="00AC6658">
    <w:pPr>
      <w:framePr w:w="11907" w:h="2835" w:hRule="exact" w:wrap="around" w:vAnchor="page" w:hAnchor="page" w:x="1" w:y="1" w:anchorLock="1"/>
    </w:pPr>
  </w:p>
  <w:p w:rsidR="00587FCE" w:rsidRDefault="00587F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4D" w:rsidRDefault="00FF084D" w:rsidP="008E765B">
      <w:r>
        <w:separator/>
      </w:r>
    </w:p>
  </w:footnote>
  <w:footnote w:type="continuationSeparator" w:id="0">
    <w:p w:rsidR="00FF084D" w:rsidRDefault="00FF084D" w:rsidP="008E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50" w:rsidRDefault="00B56950" w:rsidP="00573C3F">
    <w:pPr>
      <w:pStyle w:val="Kopfzeile"/>
      <w:jc w:val="center"/>
    </w:pPr>
  </w:p>
  <w:p w:rsidR="00573C3F" w:rsidRDefault="00573C3F" w:rsidP="00573C3F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0005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 w:rsidR="00196F15">
      <w:rPr>
        <w:rStyle w:val="Seitenzahl"/>
      </w:rPr>
      <w:t>-</w:t>
    </w:r>
  </w:p>
  <w:p w:rsidR="00B56950" w:rsidRDefault="00B56950" w:rsidP="00573C3F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B00" w:rsidRDefault="00D57B00" w:rsidP="00AC6658">
    <w:pPr>
      <w:framePr w:w="11907" w:h="2625" w:hRule="exact" w:wrap="around" w:vAnchor="page" w:hAnchor="page" w:x="1" w:y="14386" w:anchorLock="1"/>
    </w:pPr>
  </w:p>
  <w:p w:rsidR="00587FCE" w:rsidRDefault="00C579C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4896485</wp:posOffset>
              </wp:positionH>
              <wp:positionV relativeFrom="page">
                <wp:posOffset>935990</wp:posOffset>
              </wp:positionV>
              <wp:extent cx="2592070" cy="187325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E4A" w:rsidRDefault="00E23E31" w:rsidP="00E23E31">
                          <w:pPr>
                            <w:pStyle w:val="BK1"/>
                          </w:pPr>
                          <w:r w:rsidRPr="00FF581E">
                            <w:t>|   Rechtsanwälte   |   Steuerberater   |   Notare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385.55pt;margin-top:73.7pt;width:204.1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" filled="f" stroked="f">
              <v:textbox inset="0,0,0,0">
                <w:txbxContent>
                  <w:p w:rsidR="00A54E4A" w:rsidRDefault="00E23E31" w:rsidP="00E23E31">
                    <w:pPr>
                      <w:pStyle w:val="BK1"/>
                    </w:pPr>
                    <w:r w:rsidRPr="00FF581E">
                      <w:t>|   Rechtsanwälte   |   Steuerberater   |   Notare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3798569</wp:posOffset>
              </wp:positionV>
              <wp:extent cx="179705" cy="0"/>
              <wp:effectExtent l="0" t="0" r="10795" b="0"/>
              <wp:wrapNone/>
              <wp:docPr id="7" name="Gerade Verbindung mit Pfei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A4230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7" o:spid="_x0000_s1026" type="#_x0000_t32" style="position:absolute;margin-left:0;margin-top:299.1pt;width:14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"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594360</wp:posOffset>
          </wp:positionH>
          <wp:positionV relativeFrom="page">
            <wp:posOffset>640715</wp:posOffset>
          </wp:positionV>
          <wp:extent cx="2811780" cy="655320"/>
          <wp:effectExtent l="0" t="0" r="0" b="0"/>
          <wp:wrapNone/>
          <wp:docPr id="5" name="Grafik 6" descr="D:\Multi\Kunden\Streitbörger\Originale\STREITBOERG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D:\Multi\Kunden\Streitbörger\Originale\STREITBOERGE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683895</wp:posOffset>
              </wp:positionH>
              <wp:positionV relativeFrom="page">
                <wp:posOffset>9115425</wp:posOffset>
              </wp:positionV>
              <wp:extent cx="6393815" cy="15621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3815" cy="156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031" w:type="dxa"/>
                            <w:tblLayout w:type="fixed"/>
                            <w:tblLook w:val="00A0" w:firstRow="1" w:lastRow="0" w:firstColumn="1" w:lastColumn="0" w:noHBand="0" w:noVBand="0"/>
                          </w:tblPr>
                          <w:tblGrid>
                            <w:gridCol w:w="2500"/>
                            <w:gridCol w:w="3743"/>
                            <w:gridCol w:w="416"/>
                            <w:gridCol w:w="1279"/>
                            <w:gridCol w:w="2093"/>
                          </w:tblGrid>
                          <w:tr w:rsidR="00E378A0" w:rsidRPr="00E51C33" w:rsidTr="000B4DA4">
                            <w:trPr>
                              <w:trHeight w:hRule="exact" w:val="964"/>
                            </w:trPr>
                            <w:tc>
                              <w:tcPr>
                                <w:tcW w:w="10031" w:type="dxa"/>
                                <w:gridSpan w:val="5"/>
                                <w:tcMar>
                                  <w:right w:w="0" w:type="dxa"/>
                                </w:tcMar>
                              </w:tcPr>
                              <w:p w:rsidR="00E378A0" w:rsidRPr="00961411" w:rsidRDefault="00E378A0" w:rsidP="00E378A0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20" w:line="220" w:lineRule="exact"/>
                                  <w:rPr>
                                    <w:rFonts w:cs="Corbel-Bold"/>
                                    <w:b/>
                                    <w:bCs/>
                                    <w:color w:val="FF3E01"/>
                                    <w:sz w:val="16"/>
                                    <w:szCs w:val="16"/>
                                  </w:rPr>
                                </w:pPr>
                                <w:r w:rsidRPr="00961411">
                                  <w:rPr>
                                    <w:rFonts w:cs="Corbel-Bold"/>
                                    <w:b/>
                                    <w:bCs/>
                                    <w:color w:val="FF3E01"/>
                                    <w:sz w:val="16"/>
                                    <w:szCs w:val="16"/>
                                  </w:rPr>
                                  <w:t>www.streitboerger.de</w:t>
                                </w:r>
                              </w:p>
                              <w:p w:rsidR="00E378A0" w:rsidRPr="00856FF8" w:rsidRDefault="00841F52" w:rsidP="00C5711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260" w:line="220" w:lineRule="exact"/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</w:pPr>
                                <w:r w:rsidRPr="007A6A94"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 xml:space="preserve">Bielefeld · Düsseldorf · </w:t>
                                </w:r>
                                <w:r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 xml:space="preserve">Herford </w:t>
                                </w:r>
                                <w:r w:rsidRPr="007A6A94"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>·</w:t>
                                </w:r>
                                <w:r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A6A94"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 xml:space="preserve">Lingen </w:t>
                                </w:r>
                                <w:r w:rsidR="00400054" w:rsidRPr="007A6A94"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>·</w:t>
                                </w:r>
                                <w:r w:rsidR="00400054"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400054"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>Münster</w:t>
                                </w:r>
                                <w:r w:rsidR="00400054" w:rsidRPr="007A6A94"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A6A94"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>· Potsdam</w:t>
                                </w:r>
                                <w:r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A6A94"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 xml:space="preserve">· </w:t>
                                </w:r>
                                <w:r>
                                  <w:rPr>
                                    <w:rFonts w:cs="Corbel"/>
                                    <w:color w:val="FF3E01"/>
                                    <w:spacing w:val="4"/>
                                    <w:sz w:val="16"/>
                                    <w:szCs w:val="16"/>
                                  </w:rPr>
                                  <w:t>Verl</w:t>
                                </w:r>
                              </w:p>
                            </w:tc>
                          </w:tr>
                          <w:tr w:rsidR="00E378A0" w:rsidRPr="00547886" w:rsidTr="00FC1D75">
                            <w:trPr>
                              <w:trHeight w:hRule="exact" w:val="1191"/>
                            </w:trPr>
                            <w:tc>
                              <w:tcPr>
                                <w:tcW w:w="2500" w:type="dxa"/>
                                <w:tcMar>
                                  <w:left w:w="108" w:type="dxa"/>
                                  <w:right w:w="0" w:type="dxa"/>
                                </w:tcMar>
                              </w:tcPr>
                              <w:p w:rsidR="00491102" w:rsidRPr="00547886" w:rsidRDefault="00491102" w:rsidP="00491102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 xml:space="preserve">Streitbörger </w:t>
                                </w:r>
                                <w:proofErr w:type="spellStart"/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PartGmbB</w:t>
                                </w:r>
                                <w:proofErr w:type="spellEnd"/>
                              </w:p>
                              <w:p w:rsidR="00491102" w:rsidRPr="00547886" w:rsidRDefault="00491102" w:rsidP="00491102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 xml:space="preserve">Rechtsanwälte </w:t>
                                </w:r>
                                <w:r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 xml:space="preserve">· </w:t>
                                </w:r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Steuerberater</w:t>
                                </w:r>
                              </w:p>
                              <w:p w:rsidR="00491102" w:rsidRPr="00547886" w:rsidRDefault="00491102" w:rsidP="00491102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Adenauerplatz</w:t>
                                </w:r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4</w:t>
                                </w:r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 xml:space="preserve"> · </w:t>
                                </w:r>
                                <w:r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33602</w:t>
                                </w:r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Bielefeld</w:t>
                                </w:r>
                              </w:p>
                              <w:p w:rsidR="00491102" w:rsidRPr="00547886" w:rsidRDefault="00491102" w:rsidP="00491102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Amtsgericht Essen</w:t>
                                </w:r>
                              </w:p>
                              <w:p w:rsidR="00E378A0" w:rsidRPr="00547886" w:rsidRDefault="00491102" w:rsidP="00491102">
                                <w:pPr>
                                  <w:pStyle w:val="BK4"/>
                                </w:pPr>
                                <w:r w:rsidRPr="00547886">
                                  <w:rPr>
                                    <w:rFonts w:cs="Corbel"/>
                                    <w:szCs w:val="12"/>
                                  </w:rPr>
                                  <w:t>PR 3028 / Sitz Bielefeld</w:t>
                                </w:r>
                              </w:p>
                            </w:tc>
                            <w:tc>
                              <w:tcPr>
                                <w:tcW w:w="3743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541E48" w:rsidRPr="00185E29" w:rsidRDefault="00541E48" w:rsidP="00541E48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185E29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 xml:space="preserve">Bankhaus Lampe KG </w:t>
                                </w:r>
                                <w:proofErr w:type="gramStart"/>
                                <w:r w:rsidRPr="00185E29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Bielefeld</w:t>
                                </w:r>
                                <w:r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185E29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 xml:space="preserve"> ·</w:t>
                                </w:r>
                                <w:proofErr w:type="gramEnd"/>
                                <w:r w:rsidRPr="00185E29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 xml:space="preserve"> IBAN DE66 4802 0151 0000 0566 85</w:t>
                                </w:r>
                              </w:p>
                              <w:p w:rsidR="00541E48" w:rsidRPr="00185E29" w:rsidRDefault="00541E48" w:rsidP="00541E48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185E29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Commerzbank AG Bielefeld · IBAN DE28 4808 0020 0208 3991 00</w:t>
                                </w:r>
                              </w:p>
                              <w:p w:rsidR="00541E48" w:rsidRPr="00185E29" w:rsidRDefault="00541E48" w:rsidP="00541E48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185E29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Deutsche Bank Bielefeld · IBAN DE81 4807 0024 0060 5410 00</w:t>
                                </w:r>
                              </w:p>
                              <w:p w:rsidR="00541E48" w:rsidRPr="00185E29" w:rsidRDefault="00541E48" w:rsidP="00541E48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185E29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 xml:space="preserve">Sparkasse </w:t>
                                </w:r>
                                <w:proofErr w:type="gramStart"/>
                                <w:r w:rsidRPr="00185E29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Bielefeld  ·</w:t>
                                </w:r>
                                <w:proofErr w:type="gramEnd"/>
                                <w:r w:rsidRPr="00185E29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 xml:space="preserve"> IBAN DE86 4805 0161 0000 0102 80</w:t>
                                </w:r>
                              </w:p>
                              <w:p w:rsidR="00E378A0" w:rsidRPr="00541E48" w:rsidRDefault="00541E48" w:rsidP="00541E48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185E29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Volksbank Bielefeld-Gütersloh eG  · IBAN DE43 4786 0125 3528 2829 01</w:t>
                                </w:r>
                              </w:p>
                            </w:tc>
                            <w:tc>
                              <w:tcPr>
                                <w:tcW w:w="41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E378A0" w:rsidRPr="00547886" w:rsidRDefault="00C579CF" w:rsidP="00E378A0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0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EF4E23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98120" cy="224155"/>
                                      <wp:effectExtent l="0" t="0" r="0" b="0"/>
                                      <wp:docPr id="6" name="Grafik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afik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8120" cy="2241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79" w:type="dxa"/>
                                <w:tcMar>
                                  <w:left w:w="0" w:type="dxa"/>
                                </w:tcMar>
                              </w:tcPr>
                              <w:p w:rsidR="00E378A0" w:rsidRPr="00547886" w:rsidRDefault="00E378A0" w:rsidP="007B1EA4">
                                <w:pPr>
                                  <w:pStyle w:val="BK4"/>
                                </w:pPr>
                                <w:r w:rsidRPr="00547886">
                                  <w:t>Das Kanzleinetz-</w:t>
                                </w:r>
                              </w:p>
                              <w:p w:rsidR="00E378A0" w:rsidRPr="00547886" w:rsidRDefault="00E378A0" w:rsidP="007B1EA4">
                                <w:pPr>
                                  <w:pStyle w:val="BK4"/>
                                </w:pPr>
                                <w:r w:rsidRPr="00547886">
                                  <w:t>werk für Europa</w:t>
                                </w:r>
                              </w:p>
                            </w:tc>
                            <w:tc>
                              <w:tcPr>
                                <w:tcW w:w="2093" w:type="dxa"/>
                                <w:tcMar>
                                  <w:left w:w="0" w:type="dxa"/>
                                  <w:right w:w="108" w:type="dxa"/>
                                </w:tcMar>
                              </w:tcPr>
                              <w:p w:rsidR="00491102" w:rsidRDefault="00491102" w:rsidP="009F0E3D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ind w:left="57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zertifiziert nach EN ISO 9001:20</w:t>
                                </w:r>
                                <w:r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08</w:t>
                                </w:r>
                              </w:p>
                              <w:p w:rsidR="00491102" w:rsidRPr="00547886" w:rsidRDefault="00491102" w:rsidP="009F0E3D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ind w:left="57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491102" w:rsidRPr="00547886" w:rsidRDefault="00491102" w:rsidP="009F0E3D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ind w:left="57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 xml:space="preserve">in Kooperation mit Prüfer &amp; Partner </w:t>
                                </w:r>
                                <w:proofErr w:type="spellStart"/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mbB</w:t>
                                </w:r>
                                <w:proofErr w:type="spellEnd"/>
                              </w:p>
                              <w:p w:rsidR="00491102" w:rsidRPr="00547886" w:rsidRDefault="00491102" w:rsidP="009F0E3D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160" w:lineRule="exact"/>
                                  <w:ind w:left="57"/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Patentanwälte Rechtsanwälte</w:t>
                                </w:r>
                              </w:p>
                              <w:p w:rsidR="00E378A0" w:rsidRPr="00547886" w:rsidRDefault="00491102" w:rsidP="009F0E3D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line="160" w:lineRule="exact"/>
                                  <w:ind w:left="57"/>
                                  <w:rPr>
                                    <w:rFonts w:ascii="LinotypeErgo" w:hAnsi="LinotypeErgo"/>
                                    <w:spacing w:val="-4"/>
                                    <w:sz w:val="12"/>
                                    <w:szCs w:val="12"/>
                                  </w:rPr>
                                </w:pPr>
                                <w:r w:rsidRPr="00547886">
                                  <w:rPr>
                                    <w:rFonts w:cs="Corbel"/>
                                    <w:spacing w:val="-4"/>
                                    <w:sz w:val="12"/>
                                    <w:szCs w:val="12"/>
                                  </w:rPr>
                                  <w:t>www.pruefer.eu</w:t>
                                </w:r>
                              </w:p>
                            </w:tc>
                          </w:tr>
                        </w:tbl>
                        <w:p w:rsidR="00587FCE" w:rsidRDefault="00587FCE" w:rsidP="00587FCE">
                          <w:pPr>
                            <w:pStyle w:val="BK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3" o:spid="_x0000_s1027" type="#_x0000_t202" style="position:absolute;margin-left:53.85pt;margin-top:717.75pt;width:503.45pt;height:12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qJtAIAALE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" filled="f" stroked="f">
              <v:textbox inset="0,0,0,0">
                <w:txbxContent>
                  <w:tbl>
                    <w:tblPr>
                      <w:tblW w:w="10031" w:type="dxa"/>
                      <w:tblLayout w:type="fixed"/>
                      <w:tblLook w:val="00A0" w:firstRow="1" w:lastRow="0" w:firstColumn="1" w:lastColumn="0" w:noHBand="0" w:noVBand="0"/>
                    </w:tblPr>
                    <w:tblGrid>
                      <w:gridCol w:w="2500"/>
                      <w:gridCol w:w="3743"/>
                      <w:gridCol w:w="416"/>
                      <w:gridCol w:w="1279"/>
                      <w:gridCol w:w="2093"/>
                    </w:tblGrid>
                    <w:tr w:rsidR="00E378A0" w:rsidRPr="00E51C33" w:rsidTr="000B4DA4">
                      <w:trPr>
                        <w:trHeight w:hRule="exact" w:val="964"/>
                      </w:trPr>
                      <w:tc>
                        <w:tcPr>
                          <w:tcW w:w="10031" w:type="dxa"/>
                          <w:gridSpan w:val="5"/>
                          <w:tcMar>
                            <w:right w:w="0" w:type="dxa"/>
                          </w:tcMar>
                        </w:tcPr>
                        <w:p w:rsidR="00E378A0" w:rsidRPr="00961411" w:rsidRDefault="00E378A0" w:rsidP="00E378A0">
                          <w:pPr>
                            <w:autoSpaceDE w:val="0"/>
                            <w:autoSpaceDN w:val="0"/>
                            <w:adjustRightInd w:val="0"/>
                            <w:spacing w:before="220" w:line="220" w:lineRule="exact"/>
                            <w:rPr>
                              <w:rFonts w:cs="Corbel-Bold"/>
                              <w:b/>
                              <w:bCs/>
                              <w:color w:val="FF3E01"/>
                              <w:sz w:val="16"/>
                              <w:szCs w:val="16"/>
                            </w:rPr>
                          </w:pPr>
                          <w:r w:rsidRPr="00961411">
                            <w:rPr>
                              <w:rFonts w:cs="Corbel-Bold"/>
                              <w:b/>
                              <w:bCs/>
                              <w:color w:val="FF3E01"/>
                              <w:sz w:val="16"/>
                              <w:szCs w:val="16"/>
                            </w:rPr>
                            <w:t>www.streitboerger.de</w:t>
                          </w:r>
                        </w:p>
                        <w:p w:rsidR="00E378A0" w:rsidRPr="00856FF8" w:rsidRDefault="00841F52" w:rsidP="00C57117">
                          <w:pPr>
                            <w:autoSpaceDE w:val="0"/>
                            <w:autoSpaceDN w:val="0"/>
                            <w:adjustRightInd w:val="0"/>
                            <w:spacing w:after="260" w:line="220" w:lineRule="exact"/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</w:pPr>
                          <w:r w:rsidRPr="007A6A94"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 xml:space="preserve">Bielefeld · Düsseldorf · </w:t>
                          </w:r>
                          <w:r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 xml:space="preserve">Herford </w:t>
                          </w:r>
                          <w:r w:rsidRPr="007A6A94"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>·</w:t>
                          </w:r>
                          <w:r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A6A94"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 xml:space="preserve">Lingen </w:t>
                          </w:r>
                          <w:r w:rsidR="00400054" w:rsidRPr="007A6A94"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>·</w:t>
                          </w:r>
                          <w:r w:rsidR="00400054"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 w:rsidR="00400054"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>Münster</w:t>
                          </w:r>
                          <w:r w:rsidR="00400054" w:rsidRPr="007A6A94"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A6A94"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>· Potsdam</w:t>
                          </w:r>
                          <w:r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A6A94"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 xml:space="preserve">· </w:t>
                          </w:r>
                          <w:r>
                            <w:rPr>
                              <w:rFonts w:cs="Corbel"/>
                              <w:color w:val="FF3E01"/>
                              <w:spacing w:val="4"/>
                              <w:sz w:val="16"/>
                              <w:szCs w:val="16"/>
                            </w:rPr>
                            <w:t>Verl</w:t>
                          </w:r>
                        </w:p>
                      </w:tc>
                    </w:tr>
                    <w:tr w:rsidR="00E378A0" w:rsidRPr="00547886" w:rsidTr="00FC1D75">
                      <w:trPr>
                        <w:trHeight w:hRule="exact" w:val="1191"/>
                      </w:trPr>
                      <w:tc>
                        <w:tcPr>
                          <w:tcW w:w="2500" w:type="dxa"/>
                          <w:tcMar>
                            <w:left w:w="108" w:type="dxa"/>
                            <w:right w:w="0" w:type="dxa"/>
                          </w:tcMar>
                        </w:tcPr>
                        <w:p w:rsidR="00491102" w:rsidRPr="00547886" w:rsidRDefault="00491102" w:rsidP="00491102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 xml:space="preserve">Streitbörger </w:t>
                          </w:r>
                          <w:proofErr w:type="spellStart"/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PartGmbB</w:t>
                          </w:r>
                          <w:proofErr w:type="spellEnd"/>
                        </w:p>
                        <w:p w:rsidR="00491102" w:rsidRPr="00547886" w:rsidRDefault="00491102" w:rsidP="00491102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 xml:space="preserve">Rechtsanwälte </w:t>
                          </w:r>
                          <w:r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 xml:space="preserve">· </w:t>
                          </w:r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Steuerberater</w:t>
                          </w:r>
                        </w:p>
                        <w:p w:rsidR="00491102" w:rsidRPr="00547886" w:rsidRDefault="00491102" w:rsidP="00491102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Adenauerplatz</w:t>
                          </w:r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4</w:t>
                          </w:r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 xml:space="preserve"> · </w:t>
                          </w:r>
                          <w:r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33602</w:t>
                          </w:r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Bielefeld</w:t>
                          </w:r>
                        </w:p>
                        <w:p w:rsidR="00491102" w:rsidRPr="00547886" w:rsidRDefault="00491102" w:rsidP="00491102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Amtsgericht Essen</w:t>
                          </w:r>
                        </w:p>
                        <w:p w:rsidR="00E378A0" w:rsidRPr="00547886" w:rsidRDefault="00491102" w:rsidP="00491102">
                          <w:pPr>
                            <w:pStyle w:val="BK4"/>
                          </w:pPr>
                          <w:r w:rsidRPr="00547886">
                            <w:rPr>
                              <w:rFonts w:cs="Corbel"/>
                              <w:szCs w:val="12"/>
                            </w:rPr>
                            <w:t>PR 3028 / Sitz Bielefeld</w:t>
                          </w:r>
                        </w:p>
                      </w:tc>
                      <w:tc>
                        <w:tcPr>
                          <w:tcW w:w="3743" w:type="dxa"/>
                          <w:tcMar>
                            <w:left w:w="0" w:type="dxa"/>
                            <w:right w:w="0" w:type="dxa"/>
                          </w:tcMar>
                        </w:tcPr>
                        <w:p w:rsidR="00541E48" w:rsidRPr="00185E29" w:rsidRDefault="00541E48" w:rsidP="00541E48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  <w:r w:rsidRPr="00185E29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 xml:space="preserve">Bankhaus Lampe KG </w:t>
                          </w:r>
                          <w:proofErr w:type="gramStart"/>
                          <w:r w:rsidRPr="00185E29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Bielefeld</w:t>
                          </w:r>
                          <w:r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85E29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 xml:space="preserve"> ·</w:t>
                          </w:r>
                          <w:proofErr w:type="gramEnd"/>
                          <w:r w:rsidRPr="00185E29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 xml:space="preserve"> IBAN DE66 4802 0151 0000 0566 85</w:t>
                          </w:r>
                        </w:p>
                        <w:p w:rsidR="00541E48" w:rsidRPr="00185E29" w:rsidRDefault="00541E48" w:rsidP="00541E48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  <w:r w:rsidRPr="00185E29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Commerzbank AG Bielefeld · IBAN DE28 4808 0020 0208 3991 00</w:t>
                          </w:r>
                        </w:p>
                        <w:p w:rsidR="00541E48" w:rsidRPr="00185E29" w:rsidRDefault="00541E48" w:rsidP="00541E48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  <w:r w:rsidRPr="00185E29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Deutsche Bank Bielefeld · IBAN DE81 4807 0024 0060 5410 00</w:t>
                          </w:r>
                        </w:p>
                        <w:p w:rsidR="00541E48" w:rsidRPr="00185E29" w:rsidRDefault="00541E48" w:rsidP="00541E48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  <w:r w:rsidRPr="00185E29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 xml:space="preserve">Sparkasse </w:t>
                          </w:r>
                          <w:proofErr w:type="gramStart"/>
                          <w:r w:rsidRPr="00185E29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Bielefeld  ·</w:t>
                          </w:r>
                          <w:proofErr w:type="gramEnd"/>
                          <w:r w:rsidRPr="00185E29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 xml:space="preserve"> IBAN DE86 4805 0161 0000 0102 80</w:t>
                          </w:r>
                        </w:p>
                        <w:p w:rsidR="00E378A0" w:rsidRPr="00541E48" w:rsidRDefault="00541E48" w:rsidP="00541E48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  <w:r w:rsidRPr="00185E29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Volksbank Bielefeld-Gütersloh eG  · IBAN DE43 4786 0125 3528 2829 01</w:t>
                          </w:r>
                        </w:p>
                      </w:tc>
                      <w:tc>
                        <w:tcPr>
                          <w:tcW w:w="416" w:type="dxa"/>
                          <w:tcMar>
                            <w:left w:w="0" w:type="dxa"/>
                            <w:right w:w="0" w:type="dxa"/>
                          </w:tcMar>
                        </w:tcPr>
                        <w:p w:rsidR="00E378A0" w:rsidRPr="00547886" w:rsidRDefault="00C579CF" w:rsidP="00E378A0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  <w:r w:rsidRPr="00EF4E2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8120" cy="224155"/>
                                <wp:effectExtent l="0" t="0" r="0" b="0"/>
                                <wp:docPr id="6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" cy="224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79" w:type="dxa"/>
                          <w:tcMar>
                            <w:left w:w="0" w:type="dxa"/>
                          </w:tcMar>
                        </w:tcPr>
                        <w:p w:rsidR="00E378A0" w:rsidRPr="00547886" w:rsidRDefault="00E378A0" w:rsidP="007B1EA4">
                          <w:pPr>
                            <w:pStyle w:val="BK4"/>
                          </w:pPr>
                          <w:r w:rsidRPr="00547886">
                            <w:t>Das Kanzleinetz-</w:t>
                          </w:r>
                        </w:p>
                        <w:p w:rsidR="00E378A0" w:rsidRPr="00547886" w:rsidRDefault="00E378A0" w:rsidP="007B1EA4">
                          <w:pPr>
                            <w:pStyle w:val="BK4"/>
                          </w:pPr>
                          <w:r w:rsidRPr="00547886">
                            <w:t>werk für Europa</w:t>
                          </w:r>
                        </w:p>
                      </w:tc>
                      <w:tc>
                        <w:tcPr>
                          <w:tcW w:w="2093" w:type="dxa"/>
                          <w:tcMar>
                            <w:left w:w="0" w:type="dxa"/>
                            <w:right w:w="108" w:type="dxa"/>
                          </w:tcMar>
                        </w:tcPr>
                        <w:p w:rsidR="00491102" w:rsidRDefault="00491102" w:rsidP="009F0E3D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ind w:left="57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zertifiziert nach EN ISO 9001:20</w:t>
                          </w:r>
                          <w:r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08</w:t>
                          </w:r>
                        </w:p>
                        <w:p w:rsidR="00491102" w:rsidRPr="00547886" w:rsidRDefault="00491102" w:rsidP="009F0E3D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ind w:left="57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</w:p>
                        <w:p w:rsidR="00491102" w:rsidRPr="00547886" w:rsidRDefault="00491102" w:rsidP="009F0E3D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ind w:left="57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 xml:space="preserve">in Kooperation mit Prüfer &amp; Partner </w:t>
                          </w:r>
                          <w:proofErr w:type="spellStart"/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mbB</w:t>
                          </w:r>
                          <w:proofErr w:type="spellEnd"/>
                        </w:p>
                        <w:p w:rsidR="00491102" w:rsidRPr="00547886" w:rsidRDefault="00491102" w:rsidP="009F0E3D">
                          <w:pPr>
                            <w:autoSpaceDE w:val="0"/>
                            <w:autoSpaceDN w:val="0"/>
                            <w:adjustRightInd w:val="0"/>
                            <w:spacing w:line="160" w:lineRule="exact"/>
                            <w:ind w:left="57"/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</w:pPr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Patentanwälte Rechtsanwälte</w:t>
                          </w:r>
                        </w:p>
                        <w:p w:rsidR="00E378A0" w:rsidRPr="00547886" w:rsidRDefault="00491102" w:rsidP="009F0E3D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line="160" w:lineRule="exact"/>
                            <w:ind w:left="57"/>
                            <w:rPr>
                              <w:rFonts w:ascii="LinotypeErgo" w:hAnsi="LinotypeErgo"/>
                              <w:spacing w:val="-4"/>
                              <w:sz w:val="12"/>
                              <w:szCs w:val="12"/>
                            </w:rPr>
                          </w:pPr>
                          <w:r w:rsidRPr="00547886">
                            <w:rPr>
                              <w:rFonts w:cs="Corbel"/>
                              <w:spacing w:val="-4"/>
                              <w:sz w:val="12"/>
                              <w:szCs w:val="12"/>
                            </w:rPr>
                            <w:t>www.pruefer.eu</w:t>
                          </w:r>
                        </w:p>
                      </w:tc>
                    </w:tr>
                  </w:tbl>
                  <w:p w:rsidR="00587FCE" w:rsidRDefault="00587FCE" w:rsidP="00587FCE">
                    <w:pPr>
                      <w:pStyle w:val="BK4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23AE2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B36B96"/>
    <w:multiLevelType w:val="hybridMultilevel"/>
    <w:tmpl w:val="50400652"/>
    <w:lvl w:ilvl="0" w:tplc="5E30C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57"/>
    <w:rsid w:val="000303B0"/>
    <w:rsid w:val="000437DE"/>
    <w:rsid w:val="000460B7"/>
    <w:rsid w:val="00067654"/>
    <w:rsid w:val="00071E8F"/>
    <w:rsid w:val="00082948"/>
    <w:rsid w:val="000B0BE1"/>
    <w:rsid w:val="000B4DA4"/>
    <w:rsid w:val="000C1417"/>
    <w:rsid w:val="000D1E74"/>
    <w:rsid w:val="000F4535"/>
    <w:rsid w:val="00103913"/>
    <w:rsid w:val="001078C7"/>
    <w:rsid w:val="00110F33"/>
    <w:rsid w:val="001259D7"/>
    <w:rsid w:val="001408AE"/>
    <w:rsid w:val="00146139"/>
    <w:rsid w:val="0015489C"/>
    <w:rsid w:val="00164506"/>
    <w:rsid w:val="0016476B"/>
    <w:rsid w:val="00170643"/>
    <w:rsid w:val="00181415"/>
    <w:rsid w:val="00196F15"/>
    <w:rsid w:val="001B1A55"/>
    <w:rsid w:val="001B3223"/>
    <w:rsid w:val="001B7130"/>
    <w:rsid w:val="00203F23"/>
    <w:rsid w:val="00204056"/>
    <w:rsid w:val="0021442A"/>
    <w:rsid w:val="00216B97"/>
    <w:rsid w:val="002243DC"/>
    <w:rsid w:val="00224AAD"/>
    <w:rsid w:val="00224DB1"/>
    <w:rsid w:val="00242E6F"/>
    <w:rsid w:val="00255C2E"/>
    <w:rsid w:val="002669C6"/>
    <w:rsid w:val="00274CB7"/>
    <w:rsid w:val="00275CF7"/>
    <w:rsid w:val="00275D6C"/>
    <w:rsid w:val="00276245"/>
    <w:rsid w:val="002769B4"/>
    <w:rsid w:val="0027715B"/>
    <w:rsid w:val="00280148"/>
    <w:rsid w:val="00287545"/>
    <w:rsid w:val="002919A3"/>
    <w:rsid w:val="00293F33"/>
    <w:rsid w:val="002A7284"/>
    <w:rsid w:val="002A72BA"/>
    <w:rsid w:val="002B4962"/>
    <w:rsid w:val="002B6632"/>
    <w:rsid w:val="002B6C3C"/>
    <w:rsid w:val="002C27A8"/>
    <w:rsid w:val="002E02BA"/>
    <w:rsid w:val="002E5612"/>
    <w:rsid w:val="002E7172"/>
    <w:rsid w:val="002F5530"/>
    <w:rsid w:val="00310015"/>
    <w:rsid w:val="00311A07"/>
    <w:rsid w:val="00335B17"/>
    <w:rsid w:val="00335DA1"/>
    <w:rsid w:val="0034239A"/>
    <w:rsid w:val="00355044"/>
    <w:rsid w:val="00370101"/>
    <w:rsid w:val="00370A87"/>
    <w:rsid w:val="003735F4"/>
    <w:rsid w:val="003758F8"/>
    <w:rsid w:val="00384650"/>
    <w:rsid w:val="00384CE7"/>
    <w:rsid w:val="00396C79"/>
    <w:rsid w:val="00397AF8"/>
    <w:rsid w:val="003A30DE"/>
    <w:rsid w:val="003C2077"/>
    <w:rsid w:val="003D0EA4"/>
    <w:rsid w:val="003D357A"/>
    <w:rsid w:val="003D57DA"/>
    <w:rsid w:val="003F68AD"/>
    <w:rsid w:val="00400054"/>
    <w:rsid w:val="00405C54"/>
    <w:rsid w:val="004159C1"/>
    <w:rsid w:val="0043001E"/>
    <w:rsid w:val="00431940"/>
    <w:rsid w:val="00461B6B"/>
    <w:rsid w:val="00470907"/>
    <w:rsid w:val="00491102"/>
    <w:rsid w:val="004A22DF"/>
    <w:rsid w:val="004D378C"/>
    <w:rsid w:val="004E1938"/>
    <w:rsid w:val="004F24B5"/>
    <w:rsid w:val="00506561"/>
    <w:rsid w:val="00526CA0"/>
    <w:rsid w:val="00531963"/>
    <w:rsid w:val="00541E48"/>
    <w:rsid w:val="00541F0E"/>
    <w:rsid w:val="00565EE2"/>
    <w:rsid w:val="00567F41"/>
    <w:rsid w:val="005714EA"/>
    <w:rsid w:val="00573C3F"/>
    <w:rsid w:val="00587FCE"/>
    <w:rsid w:val="0059345F"/>
    <w:rsid w:val="005B1D73"/>
    <w:rsid w:val="005D02A7"/>
    <w:rsid w:val="005E21A6"/>
    <w:rsid w:val="005F45EB"/>
    <w:rsid w:val="005F7AFF"/>
    <w:rsid w:val="006019CD"/>
    <w:rsid w:val="00602BBD"/>
    <w:rsid w:val="00613D15"/>
    <w:rsid w:val="00622AAF"/>
    <w:rsid w:val="0065046C"/>
    <w:rsid w:val="00653A3B"/>
    <w:rsid w:val="0066210E"/>
    <w:rsid w:val="00667024"/>
    <w:rsid w:val="00673B65"/>
    <w:rsid w:val="006816F6"/>
    <w:rsid w:val="00682D82"/>
    <w:rsid w:val="0069600C"/>
    <w:rsid w:val="006C7B1E"/>
    <w:rsid w:val="006D66C5"/>
    <w:rsid w:val="006F0350"/>
    <w:rsid w:val="00710D76"/>
    <w:rsid w:val="00732CDB"/>
    <w:rsid w:val="007377A8"/>
    <w:rsid w:val="00742CA1"/>
    <w:rsid w:val="00763AAB"/>
    <w:rsid w:val="007868B5"/>
    <w:rsid w:val="00787897"/>
    <w:rsid w:val="00790437"/>
    <w:rsid w:val="007B1EA4"/>
    <w:rsid w:val="007C339C"/>
    <w:rsid w:val="007C5CD9"/>
    <w:rsid w:val="007D1A93"/>
    <w:rsid w:val="007D2148"/>
    <w:rsid w:val="007D7D26"/>
    <w:rsid w:val="007F7C54"/>
    <w:rsid w:val="00802024"/>
    <w:rsid w:val="00822185"/>
    <w:rsid w:val="008222CC"/>
    <w:rsid w:val="00822D4B"/>
    <w:rsid w:val="00841F52"/>
    <w:rsid w:val="00866B82"/>
    <w:rsid w:val="008734A7"/>
    <w:rsid w:val="00874B59"/>
    <w:rsid w:val="00891319"/>
    <w:rsid w:val="00892BB0"/>
    <w:rsid w:val="008C19D0"/>
    <w:rsid w:val="008E3A35"/>
    <w:rsid w:val="008E765B"/>
    <w:rsid w:val="00903003"/>
    <w:rsid w:val="009051C4"/>
    <w:rsid w:val="009146EA"/>
    <w:rsid w:val="0093009C"/>
    <w:rsid w:val="0093148B"/>
    <w:rsid w:val="00943F83"/>
    <w:rsid w:val="00961411"/>
    <w:rsid w:val="009853F1"/>
    <w:rsid w:val="00995382"/>
    <w:rsid w:val="009A0166"/>
    <w:rsid w:val="009B2384"/>
    <w:rsid w:val="009F03B8"/>
    <w:rsid w:val="009F0E3D"/>
    <w:rsid w:val="00A003D8"/>
    <w:rsid w:val="00A1112F"/>
    <w:rsid w:val="00A1216F"/>
    <w:rsid w:val="00A31EC8"/>
    <w:rsid w:val="00A54E4A"/>
    <w:rsid w:val="00A72748"/>
    <w:rsid w:val="00A84925"/>
    <w:rsid w:val="00A87ABF"/>
    <w:rsid w:val="00A93E90"/>
    <w:rsid w:val="00A95977"/>
    <w:rsid w:val="00AA011C"/>
    <w:rsid w:val="00AA24BC"/>
    <w:rsid w:val="00AA6406"/>
    <w:rsid w:val="00AC2649"/>
    <w:rsid w:val="00AC6658"/>
    <w:rsid w:val="00AD00F6"/>
    <w:rsid w:val="00AE6442"/>
    <w:rsid w:val="00AF2AB8"/>
    <w:rsid w:val="00B01FC4"/>
    <w:rsid w:val="00B038DE"/>
    <w:rsid w:val="00B21B32"/>
    <w:rsid w:val="00B24C96"/>
    <w:rsid w:val="00B25ABB"/>
    <w:rsid w:val="00B26190"/>
    <w:rsid w:val="00B53388"/>
    <w:rsid w:val="00B5502D"/>
    <w:rsid w:val="00B56950"/>
    <w:rsid w:val="00B67CD1"/>
    <w:rsid w:val="00B819F5"/>
    <w:rsid w:val="00B878E6"/>
    <w:rsid w:val="00BB53BF"/>
    <w:rsid w:val="00BC344F"/>
    <w:rsid w:val="00BD2F25"/>
    <w:rsid w:val="00BD4702"/>
    <w:rsid w:val="00BE256C"/>
    <w:rsid w:val="00BE7B57"/>
    <w:rsid w:val="00C36E99"/>
    <w:rsid w:val="00C37C63"/>
    <w:rsid w:val="00C4018A"/>
    <w:rsid w:val="00C43607"/>
    <w:rsid w:val="00C555E9"/>
    <w:rsid w:val="00C57117"/>
    <w:rsid w:val="00C579CF"/>
    <w:rsid w:val="00C72049"/>
    <w:rsid w:val="00C769AA"/>
    <w:rsid w:val="00C91A87"/>
    <w:rsid w:val="00C92D75"/>
    <w:rsid w:val="00C94763"/>
    <w:rsid w:val="00C9536B"/>
    <w:rsid w:val="00C95602"/>
    <w:rsid w:val="00CC72E7"/>
    <w:rsid w:val="00CD687E"/>
    <w:rsid w:val="00CD68E3"/>
    <w:rsid w:val="00CE2720"/>
    <w:rsid w:val="00CF0C98"/>
    <w:rsid w:val="00CF1E8A"/>
    <w:rsid w:val="00CF57E9"/>
    <w:rsid w:val="00D11D41"/>
    <w:rsid w:val="00D14D20"/>
    <w:rsid w:val="00D15460"/>
    <w:rsid w:val="00D15DF5"/>
    <w:rsid w:val="00D25091"/>
    <w:rsid w:val="00D36660"/>
    <w:rsid w:val="00D42A43"/>
    <w:rsid w:val="00D42B78"/>
    <w:rsid w:val="00D51104"/>
    <w:rsid w:val="00D52052"/>
    <w:rsid w:val="00D558D7"/>
    <w:rsid w:val="00D57B00"/>
    <w:rsid w:val="00D960B5"/>
    <w:rsid w:val="00DB1A33"/>
    <w:rsid w:val="00DB2324"/>
    <w:rsid w:val="00DB667C"/>
    <w:rsid w:val="00DB6FB0"/>
    <w:rsid w:val="00DC2BEE"/>
    <w:rsid w:val="00DC6B4B"/>
    <w:rsid w:val="00DD158C"/>
    <w:rsid w:val="00DF275A"/>
    <w:rsid w:val="00DF346F"/>
    <w:rsid w:val="00E01547"/>
    <w:rsid w:val="00E118CE"/>
    <w:rsid w:val="00E23E31"/>
    <w:rsid w:val="00E32251"/>
    <w:rsid w:val="00E324E7"/>
    <w:rsid w:val="00E368F6"/>
    <w:rsid w:val="00E378A0"/>
    <w:rsid w:val="00E41470"/>
    <w:rsid w:val="00E72C3D"/>
    <w:rsid w:val="00E74989"/>
    <w:rsid w:val="00E749BD"/>
    <w:rsid w:val="00E91EA4"/>
    <w:rsid w:val="00E93FA5"/>
    <w:rsid w:val="00EB4975"/>
    <w:rsid w:val="00EB4AF1"/>
    <w:rsid w:val="00EB7474"/>
    <w:rsid w:val="00ED2F41"/>
    <w:rsid w:val="00ED4598"/>
    <w:rsid w:val="00EF7358"/>
    <w:rsid w:val="00F20624"/>
    <w:rsid w:val="00F2525C"/>
    <w:rsid w:val="00F36582"/>
    <w:rsid w:val="00F37311"/>
    <w:rsid w:val="00F41B92"/>
    <w:rsid w:val="00F57F09"/>
    <w:rsid w:val="00F63E02"/>
    <w:rsid w:val="00F7101A"/>
    <w:rsid w:val="00F80A91"/>
    <w:rsid w:val="00F95A02"/>
    <w:rsid w:val="00F968FC"/>
    <w:rsid w:val="00FC1D75"/>
    <w:rsid w:val="00FC449C"/>
    <w:rsid w:val="00FC4D7B"/>
    <w:rsid w:val="00FC79B2"/>
    <w:rsid w:val="00FC7B1D"/>
    <w:rsid w:val="00FD2D4D"/>
    <w:rsid w:val="00FD56C5"/>
    <w:rsid w:val="00FD7804"/>
    <w:rsid w:val="00FE43BA"/>
    <w:rsid w:val="00FE6734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F631572"/>
  <w15:chartTrackingRefBased/>
  <w15:docId w15:val="{B5F11B18-A6A8-49EF-AA88-B9B87AB6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0C98"/>
    <w:pPr>
      <w:spacing w:line="250" w:lineRule="atLeast"/>
    </w:pPr>
    <w:rPr>
      <w:rFonts w:ascii="Corbel" w:eastAsia="Times New Roman" w:hAnsi="Corbe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1F0E"/>
    <w:pPr>
      <w:keepNext/>
      <w:spacing w:line="250" w:lineRule="exact"/>
      <w:ind w:left="113" w:hanging="113"/>
      <w:outlineLvl w:val="0"/>
    </w:pPr>
    <w:rPr>
      <w:rFonts w:ascii="LinotypeErgo" w:hAnsi="LinotypeErgo"/>
      <w:b/>
      <w:bCs/>
      <w:sz w:val="16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41F0E"/>
    <w:pPr>
      <w:keepNext/>
      <w:spacing w:line="250" w:lineRule="exact"/>
      <w:ind w:left="226" w:hanging="113"/>
      <w:outlineLvl w:val="1"/>
    </w:pPr>
    <w:rPr>
      <w:rFonts w:ascii="LinotypeErgo" w:hAnsi="LinotypeErgo"/>
      <w:b/>
      <w:bCs/>
      <w:sz w:val="16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41F0E"/>
    <w:pPr>
      <w:keepNext/>
      <w:spacing w:line="250" w:lineRule="exact"/>
      <w:outlineLvl w:val="2"/>
    </w:pPr>
    <w:rPr>
      <w:rFonts w:ascii="Sym2" w:hAnsi="Sym2"/>
      <w:b/>
      <w:bCs/>
      <w:spacing w:val="66"/>
      <w:w w:val="14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41F0E"/>
    <w:pPr>
      <w:keepNext/>
      <w:spacing w:line="250" w:lineRule="exact"/>
      <w:ind w:left="113"/>
      <w:outlineLvl w:val="3"/>
    </w:pPr>
    <w:rPr>
      <w:rFonts w:ascii="LinotypeErgo-Medium" w:hAnsi="LinotypeErgo-Medium"/>
      <w:b/>
      <w:w w:val="80"/>
      <w:sz w:val="16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541F0E"/>
    <w:pPr>
      <w:keepNext/>
      <w:spacing w:line="130" w:lineRule="exact"/>
      <w:outlineLvl w:val="4"/>
    </w:pPr>
    <w:rPr>
      <w:rFonts w:ascii="LinotypeErgo" w:hAnsi="LinotypeErgo"/>
      <w:b/>
      <w:sz w:val="15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rechnung">
    <w:name w:val="Abrechnung"/>
    <w:rsid w:val="002E02BA"/>
    <w:pPr>
      <w:tabs>
        <w:tab w:val="right" w:pos="6804"/>
        <w:tab w:val="right" w:pos="9072"/>
      </w:tabs>
      <w:spacing w:line="240" w:lineRule="atLeast"/>
    </w:pPr>
    <w:rPr>
      <w:rFonts w:ascii="Corbel" w:eastAsia="Times New Roman" w:hAnsi="Corbel"/>
      <w:sz w:val="22"/>
    </w:rPr>
  </w:style>
  <w:style w:type="paragraph" w:customStyle="1" w:styleId="Adresse">
    <w:name w:val="Adresse"/>
    <w:rsid w:val="002E02BA"/>
    <w:pPr>
      <w:spacing w:line="240" w:lineRule="atLeast"/>
    </w:pPr>
    <w:rPr>
      <w:rFonts w:ascii="Corbel" w:eastAsia="Times New Roman" w:hAnsi="Corbel"/>
      <w:sz w:val="22"/>
    </w:rPr>
  </w:style>
  <w:style w:type="paragraph" w:styleId="Anrede">
    <w:name w:val="Salutation"/>
    <w:basedOn w:val="Standard"/>
    <w:link w:val="AnredeZchn"/>
    <w:rsid w:val="007868B5"/>
  </w:style>
  <w:style w:type="character" w:customStyle="1" w:styleId="AnredeZchn">
    <w:name w:val="Anrede Zchn"/>
    <w:link w:val="Anrede"/>
    <w:rsid w:val="007868B5"/>
    <w:rPr>
      <w:rFonts w:ascii="Corbel" w:eastAsia="Times New Roman" w:hAnsi="Corbel" w:cs="Times New Roman"/>
      <w:sz w:val="20"/>
      <w:szCs w:val="20"/>
      <w:lang w:eastAsia="de-DE"/>
    </w:rPr>
  </w:style>
  <w:style w:type="paragraph" w:customStyle="1" w:styleId="Betreff">
    <w:name w:val="Betreff"/>
    <w:rsid w:val="007868B5"/>
    <w:rPr>
      <w:rFonts w:ascii="Corbel" w:eastAsia="Times New Roman" w:hAnsi="Corbel"/>
      <w:b/>
      <w:sz w:val="26"/>
    </w:rPr>
  </w:style>
  <w:style w:type="paragraph" w:customStyle="1" w:styleId="BK1">
    <w:name w:val="BK1"/>
    <w:rsid w:val="0015489C"/>
    <w:rPr>
      <w:rFonts w:ascii="Corbel" w:eastAsia="Times New Roman" w:hAnsi="Corbel" w:cs="Arial"/>
      <w:b/>
      <w:color w:val="EB6D2D"/>
      <w:sz w:val="18"/>
    </w:rPr>
  </w:style>
  <w:style w:type="paragraph" w:customStyle="1" w:styleId="BK2">
    <w:name w:val="BK2"/>
    <w:rsid w:val="00A31EC8"/>
    <w:rPr>
      <w:rFonts w:ascii="Corbel" w:eastAsia="Times New Roman" w:hAnsi="Corbel" w:cs="Arial"/>
      <w:sz w:val="16"/>
    </w:rPr>
  </w:style>
  <w:style w:type="paragraph" w:customStyle="1" w:styleId="BK3">
    <w:name w:val="BK3"/>
    <w:rsid w:val="00397AF8"/>
    <w:pPr>
      <w:framePr w:w="2268" w:h="2835" w:hRule="exact" w:hSpace="142" w:vSpace="142" w:wrap="around" w:vAnchor="page" w:hAnchor="page" w:x="9922" w:y="3119"/>
      <w:spacing w:line="200" w:lineRule="exact"/>
    </w:pPr>
    <w:rPr>
      <w:rFonts w:ascii="Corbel" w:eastAsia="Times New Roman" w:hAnsi="Corbel" w:cs="Arial"/>
      <w:sz w:val="18"/>
    </w:rPr>
  </w:style>
  <w:style w:type="paragraph" w:customStyle="1" w:styleId="BK4">
    <w:name w:val="BK4"/>
    <w:rsid w:val="007B1EA4"/>
    <w:pPr>
      <w:spacing w:line="160" w:lineRule="exact"/>
    </w:pPr>
    <w:rPr>
      <w:rFonts w:ascii="Corbel" w:eastAsia="Times New Roman" w:hAnsi="Corbel" w:cs="Arial"/>
      <w:spacing w:val="-4"/>
      <w:sz w:val="12"/>
    </w:rPr>
  </w:style>
  <w:style w:type="paragraph" w:customStyle="1" w:styleId="FordAufstellung">
    <w:name w:val="FordAufstellung"/>
    <w:rsid w:val="00DB1A33"/>
    <w:pPr>
      <w:tabs>
        <w:tab w:val="right" w:pos="6804"/>
        <w:tab w:val="right" w:pos="9072"/>
      </w:tabs>
      <w:spacing w:line="240" w:lineRule="atLeast"/>
    </w:pPr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semiHidden/>
    <w:rsid w:val="00DB1A33"/>
    <w:pPr>
      <w:tabs>
        <w:tab w:val="left" w:pos="1843"/>
        <w:tab w:val="left" w:pos="2552"/>
        <w:tab w:val="left" w:pos="3261"/>
        <w:tab w:val="left" w:pos="3969"/>
        <w:tab w:val="left" w:pos="4678"/>
        <w:tab w:val="left" w:pos="5387"/>
        <w:tab w:val="left" w:pos="6096"/>
        <w:tab w:val="left" w:pos="6804"/>
        <w:tab w:val="left" w:pos="7513"/>
        <w:tab w:val="left" w:pos="8222"/>
        <w:tab w:val="left" w:pos="8931"/>
      </w:tabs>
      <w:spacing w:line="360" w:lineRule="atLeast"/>
      <w:ind w:left="1800" w:hanging="360"/>
    </w:pPr>
    <w:rPr>
      <w:sz w:val="18"/>
    </w:rPr>
  </w:style>
  <w:style w:type="character" w:customStyle="1" w:styleId="FunotentextZchn">
    <w:name w:val="Fußnotentext Zchn"/>
    <w:link w:val="Funotentext"/>
    <w:semiHidden/>
    <w:rsid w:val="00DB1A33"/>
    <w:rPr>
      <w:rFonts w:ascii="Arial" w:eastAsia="Times New Roman" w:hAnsi="Arial" w:cs="Times New Roman"/>
      <w:sz w:val="18"/>
      <w:szCs w:val="20"/>
      <w:lang w:eastAsia="de-DE"/>
    </w:rPr>
  </w:style>
  <w:style w:type="character" w:styleId="Funotenzeichen">
    <w:name w:val="footnote reference"/>
    <w:semiHidden/>
    <w:rsid w:val="00DB1A33"/>
    <w:rPr>
      <w:position w:val="6"/>
      <w:sz w:val="16"/>
    </w:rPr>
  </w:style>
  <w:style w:type="paragraph" w:styleId="Fuzeile">
    <w:name w:val="footer"/>
    <w:basedOn w:val="Standard"/>
    <w:link w:val="FuzeileZchn"/>
    <w:uiPriority w:val="99"/>
    <w:rsid w:val="00541F0E"/>
    <w:pPr>
      <w:tabs>
        <w:tab w:val="center" w:pos="4536"/>
        <w:tab w:val="right" w:pos="9072"/>
      </w:tabs>
      <w:spacing w:line="250" w:lineRule="exact"/>
      <w:jc w:val="center"/>
    </w:pPr>
    <w:rPr>
      <w:rFonts w:ascii="LinotypeErgo" w:hAnsi="LinotypeErgo"/>
      <w:sz w:val="16"/>
      <w:szCs w:val="24"/>
    </w:rPr>
  </w:style>
  <w:style w:type="character" w:customStyle="1" w:styleId="FuzeileZchn">
    <w:name w:val="Fußzeile Zchn"/>
    <w:link w:val="Fuzeile"/>
    <w:uiPriority w:val="99"/>
    <w:rsid w:val="00541F0E"/>
    <w:rPr>
      <w:rFonts w:ascii="LinotypeErgo" w:eastAsia="Times New Roman" w:hAnsi="LinotypeErgo" w:cs="Times New Roman"/>
      <w:sz w:val="16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541F0E"/>
    <w:pPr>
      <w:tabs>
        <w:tab w:val="center" w:pos="4536"/>
        <w:tab w:val="right" w:pos="9072"/>
      </w:tabs>
      <w:spacing w:line="250" w:lineRule="exact"/>
    </w:pPr>
    <w:rPr>
      <w:szCs w:val="24"/>
    </w:rPr>
  </w:style>
  <w:style w:type="character" w:customStyle="1" w:styleId="KopfzeileZchn">
    <w:name w:val="Kopfzeile Zchn"/>
    <w:link w:val="Kopfzeile"/>
    <w:uiPriority w:val="99"/>
    <w:rsid w:val="00541F0E"/>
    <w:rPr>
      <w:rFonts w:ascii="Corbel" w:eastAsia="Times New Roman" w:hAnsi="Corbel" w:cs="Times New Roman"/>
      <w:sz w:val="20"/>
      <w:szCs w:val="24"/>
      <w:lang w:eastAsia="de-DE"/>
    </w:rPr>
  </w:style>
  <w:style w:type="paragraph" w:styleId="Makrotext">
    <w:name w:val="macro"/>
    <w:link w:val="MakrotextZchn"/>
    <w:semiHidden/>
    <w:rsid w:val="00DB1A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Times New Roman" w:eastAsia="Times New Roman" w:hAnsi="Times New Roman"/>
    </w:rPr>
  </w:style>
  <w:style w:type="character" w:customStyle="1" w:styleId="MakrotextZchn">
    <w:name w:val="Makrotext Zchn"/>
    <w:link w:val="Makrotext"/>
    <w:semiHidden/>
    <w:rsid w:val="00DB1A3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uiPriority w:val="99"/>
    <w:rsid w:val="00541F0E"/>
    <w:rPr>
      <w:rFonts w:cs="Times New Roman"/>
    </w:rPr>
  </w:style>
  <w:style w:type="paragraph" w:styleId="Standardeinzug">
    <w:name w:val="Normal Indent"/>
    <w:basedOn w:val="Standard"/>
    <w:rsid w:val="00DB1A33"/>
    <w:pPr>
      <w:ind w:left="708"/>
    </w:pPr>
  </w:style>
  <w:style w:type="character" w:customStyle="1" w:styleId="berschrift1Zchn">
    <w:name w:val="Überschrift 1 Zchn"/>
    <w:link w:val="berschrift1"/>
    <w:uiPriority w:val="9"/>
    <w:rsid w:val="00541F0E"/>
    <w:rPr>
      <w:rFonts w:ascii="LinotypeErgo" w:eastAsia="Times New Roman" w:hAnsi="LinotypeErgo" w:cs="Times New Roman"/>
      <w:b/>
      <w:bCs/>
      <w:sz w:val="16"/>
      <w:szCs w:val="24"/>
      <w:lang w:eastAsia="de-DE"/>
    </w:rPr>
  </w:style>
  <w:style w:type="character" w:customStyle="1" w:styleId="berschrift2Zchn">
    <w:name w:val="Überschrift 2 Zchn"/>
    <w:link w:val="berschrift2"/>
    <w:uiPriority w:val="9"/>
    <w:rsid w:val="00541F0E"/>
    <w:rPr>
      <w:rFonts w:ascii="LinotypeErgo" w:eastAsia="Times New Roman" w:hAnsi="LinotypeErgo" w:cs="Times New Roman"/>
      <w:b/>
      <w:bCs/>
      <w:sz w:val="16"/>
      <w:szCs w:val="24"/>
      <w:lang w:eastAsia="de-DE"/>
    </w:rPr>
  </w:style>
  <w:style w:type="character" w:customStyle="1" w:styleId="berschrift3Zchn">
    <w:name w:val="Überschrift 3 Zchn"/>
    <w:link w:val="berschrift3"/>
    <w:uiPriority w:val="9"/>
    <w:rsid w:val="00541F0E"/>
    <w:rPr>
      <w:rFonts w:ascii="Sym2" w:eastAsia="Times New Roman" w:hAnsi="Sym2" w:cs="Times New Roman"/>
      <w:b/>
      <w:bCs/>
      <w:spacing w:val="66"/>
      <w:w w:val="14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8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5489C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KeinAbsatzformat">
    <w:name w:val="[Kein Absatzformat]"/>
    <w:rsid w:val="00541F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paragraph" w:styleId="Aufzhlungszeichen">
    <w:name w:val="List Bullet"/>
    <w:basedOn w:val="Standard"/>
    <w:autoRedefine/>
    <w:uiPriority w:val="99"/>
    <w:semiHidden/>
    <w:rsid w:val="00541F0E"/>
    <w:pPr>
      <w:widowControl w:val="0"/>
      <w:numPr>
        <w:numId w:val="1"/>
      </w:numPr>
      <w:tabs>
        <w:tab w:val="clear" w:pos="360"/>
        <w:tab w:val="num" w:pos="720"/>
      </w:tabs>
      <w:autoSpaceDE w:val="0"/>
      <w:autoSpaceDN w:val="0"/>
      <w:spacing w:line="250" w:lineRule="exact"/>
      <w:ind w:left="720" w:hanging="720"/>
    </w:pPr>
    <w:rPr>
      <w:rFonts w:ascii="Arial" w:hAnsi="Arial" w:cs="Arial"/>
    </w:rPr>
  </w:style>
  <w:style w:type="paragraph" w:styleId="Beschriftung">
    <w:name w:val="caption"/>
    <w:basedOn w:val="Standard"/>
    <w:next w:val="Standard"/>
    <w:uiPriority w:val="35"/>
    <w:qFormat/>
    <w:rsid w:val="00541F0E"/>
    <w:pPr>
      <w:framePr w:w="3090" w:h="13041" w:wrap="around" w:vAnchor="page" w:hAnchor="page" w:x="8619" w:y="2581" w:anchorLock="1"/>
      <w:spacing w:line="264" w:lineRule="auto"/>
      <w:ind w:left="226" w:hanging="113"/>
    </w:pPr>
    <w:rPr>
      <w:rFonts w:ascii="LinotypeErgo" w:hAnsi="LinotypeErgo"/>
      <w:b/>
      <w:bCs/>
      <w:sz w:val="16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541F0E"/>
    <w:pPr>
      <w:spacing w:line="250" w:lineRule="exact"/>
    </w:pPr>
    <w:rPr>
      <w:rFonts w:ascii="Lucida Grande" w:hAnsi="Lucida Grande"/>
      <w:szCs w:val="24"/>
    </w:rPr>
  </w:style>
  <w:style w:type="character" w:customStyle="1" w:styleId="DokumentstrukturZchn">
    <w:name w:val="Dokumentstruktur Zchn"/>
    <w:link w:val="Dokumentstruktur"/>
    <w:uiPriority w:val="99"/>
    <w:semiHidden/>
    <w:rsid w:val="00541F0E"/>
    <w:rPr>
      <w:rFonts w:ascii="Lucida Grande" w:eastAsia="Times New Roman" w:hAnsi="Lucida Grande" w:cs="Times New Roman"/>
      <w:sz w:val="20"/>
      <w:szCs w:val="24"/>
      <w:lang w:eastAsia="de-DE"/>
    </w:rPr>
  </w:style>
  <w:style w:type="character" w:customStyle="1" w:styleId="DokumentstrukturZeichen">
    <w:name w:val="Dokumentstruktur Zeichen"/>
    <w:rsid w:val="00541F0E"/>
    <w:rPr>
      <w:rFonts w:ascii="Lucida Grande" w:hAnsi="Lucida Grande"/>
      <w:spacing w:val="10"/>
      <w:sz w:val="24"/>
    </w:rPr>
  </w:style>
  <w:style w:type="character" w:customStyle="1" w:styleId="KopfzeileZeichen">
    <w:name w:val="Kopfzeile Zeichen"/>
    <w:semiHidden/>
    <w:rsid w:val="00541F0E"/>
    <w:rPr>
      <w:spacing w:val="10"/>
      <w:sz w:val="24"/>
    </w:rPr>
  </w:style>
  <w:style w:type="paragraph" w:customStyle="1" w:styleId="Normaltext">
    <w:name w:val="Normaltext"/>
    <w:basedOn w:val="Standard"/>
    <w:rsid w:val="00541F0E"/>
    <w:pPr>
      <w:spacing w:line="360" w:lineRule="exact"/>
    </w:pPr>
    <w:rPr>
      <w:rFonts w:ascii="Arial" w:hAnsi="Arial"/>
    </w:rPr>
  </w:style>
  <w:style w:type="paragraph" w:styleId="Textkrper">
    <w:name w:val="Body Text"/>
    <w:basedOn w:val="Standard"/>
    <w:link w:val="TextkrperZchn"/>
    <w:uiPriority w:val="99"/>
    <w:semiHidden/>
    <w:rsid w:val="00541F0E"/>
    <w:pPr>
      <w:spacing w:line="130" w:lineRule="exact"/>
    </w:pPr>
    <w:rPr>
      <w:rFonts w:ascii="LinotypeErgo" w:hAnsi="LinotypeErgo"/>
      <w:sz w:val="15"/>
      <w:szCs w:val="24"/>
    </w:rPr>
  </w:style>
  <w:style w:type="character" w:customStyle="1" w:styleId="TextkrperZchn">
    <w:name w:val="Textkörper Zchn"/>
    <w:link w:val="Textkrper"/>
    <w:uiPriority w:val="99"/>
    <w:semiHidden/>
    <w:rsid w:val="00541F0E"/>
    <w:rPr>
      <w:rFonts w:ascii="LinotypeErgo" w:eastAsia="Times New Roman" w:hAnsi="LinotypeErgo" w:cs="Times New Roman"/>
      <w:sz w:val="15"/>
      <w:szCs w:val="24"/>
      <w:lang w:eastAsia="de-DE"/>
    </w:rPr>
  </w:style>
  <w:style w:type="character" w:customStyle="1" w:styleId="TextkrperZeichen">
    <w:name w:val="Textkörper Zeichen"/>
    <w:semiHidden/>
    <w:rsid w:val="00541F0E"/>
    <w:rPr>
      <w:rFonts w:ascii="LinotypeErgo" w:hAnsi="LinotypeErgo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541F0E"/>
    <w:pPr>
      <w:spacing w:line="250" w:lineRule="exact"/>
      <w:ind w:left="113"/>
    </w:pPr>
    <w:rPr>
      <w:rFonts w:ascii="LinotypeErgo" w:hAnsi="LinotypeErgo"/>
      <w:b/>
      <w:bCs/>
      <w:sz w:val="16"/>
      <w:szCs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rsid w:val="00541F0E"/>
    <w:rPr>
      <w:rFonts w:ascii="LinotypeErgo" w:eastAsia="Times New Roman" w:hAnsi="LinotypeErgo" w:cs="Times New Roman"/>
      <w:b/>
      <w:bCs/>
      <w:sz w:val="16"/>
      <w:szCs w:val="24"/>
      <w:lang w:eastAsia="de-DE"/>
    </w:rPr>
  </w:style>
  <w:style w:type="character" w:customStyle="1" w:styleId="berschrift3Zeichen">
    <w:name w:val="Überschrift 3 Zeichen"/>
    <w:rsid w:val="00541F0E"/>
    <w:rPr>
      <w:rFonts w:ascii="Sym2" w:hAnsi="Sym2"/>
      <w:b/>
      <w:spacing w:val="66"/>
      <w:w w:val="140"/>
      <w:sz w:val="24"/>
    </w:rPr>
  </w:style>
  <w:style w:type="character" w:customStyle="1" w:styleId="berschrift4Zchn">
    <w:name w:val="Überschrift 4 Zchn"/>
    <w:link w:val="berschrift4"/>
    <w:uiPriority w:val="9"/>
    <w:rsid w:val="00541F0E"/>
    <w:rPr>
      <w:rFonts w:ascii="LinotypeErgo-Medium" w:eastAsia="Times New Roman" w:hAnsi="LinotypeErgo-Medium" w:cs="Times New Roman"/>
      <w:b/>
      <w:w w:val="80"/>
      <w:sz w:val="16"/>
      <w:szCs w:val="20"/>
      <w:lang w:eastAsia="de-DE"/>
    </w:rPr>
  </w:style>
  <w:style w:type="character" w:customStyle="1" w:styleId="berschrift4Zeichen">
    <w:name w:val="Überschrift 4 Zeichen"/>
    <w:rsid w:val="00541F0E"/>
    <w:rPr>
      <w:rFonts w:ascii="LinotypeErgo-Medium" w:hAnsi="LinotypeErgo-Medium"/>
      <w:b/>
      <w:spacing w:val="10"/>
      <w:w w:val="80"/>
      <w:sz w:val="16"/>
    </w:rPr>
  </w:style>
  <w:style w:type="character" w:customStyle="1" w:styleId="berschrift5Zchn">
    <w:name w:val="Überschrift 5 Zchn"/>
    <w:link w:val="berschrift5"/>
    <w:uiPriority w:val="9"/>
    <w:rsid w:val="00541F0E"/>
    <w:rPr>
      <w:rFonts w:ascii="LinotypeErgo" w:eastAsia="Times New Roman" w:hAnsi="LinotypeErgo" w:cs="Times New Roman"/>
      <w:b/>
      <w:sz w:val="15"/>
      <w:szCs w:val="24"/>
      <w:lang w:eastAsia="de-DE"/>
    </w:rPr>
  </w:style>
  <w:style w:type="character" w:customStyle="1" w:styleId="berschrift5Zeichen">
    <w:name w:val="Überschrift 5 Zeichen"/>
    <w:rsid w:val="00541F0E"/>
    <w:rPr>
      <w:rFonts w:ascii="LinotypeErgo" w:hAnsi="LinotypeErgo"/>
      <w:b/>
      <w:sz w:val="24"/>
    </w:rPr>
  </w:style>
  <w:style w:type="character" w:customStyle="1" w:styleId="NichtaufgelsteErwhnung1">
    <w:name w:val="Nicht aufgelöste Erwähnung1"/>
    <w:uiPriority w:val="99"/>
    <w:semiHidden/>
    <w:unhideWhenUsed/>
    <w:rsid w:val="00541F0E"/>
    <w:rPr>
      <w:rFonts w:cs="Times New Roman"/>
      <w:color w:val="605E5C"/>
      <w:shd w:val="clear" w:color="auto" w:fill="E1DFDD"/>
    </w:rPr>
  </w:style>
  <w:style w:type="character" w:styleId="BesuchterLink">
    <w:name w:val="FollowedHyperlink"/>
    <w:uiPriority w:val="99"/>
    <w:semiHidden/>
    <w:rsid w:val="00541F0E"/>
    <w:rPr>
      <w:rFonts w:cs="Times New Roman"/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C449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Kommentarzeichen">
    <w:name w:val="annotation reference"/>
    <w:uiPriority w:val="99"/>
    <w:semiHidden/>
    <w:unhideWhenUsed/>
    <w:rsid w:val="00602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2BBD"/>
    <w:pPr>
      <w:spacing w:line="240" w:lineRule="auto"/>
    </w:pPr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602BBD"/>
    <w:rPr>
      <w:rFonts w:ascii="Corbel" w:eastAsia="Times New Roman" w:hAnsi="Corbe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2BB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02BBD"/>
    <w:rPr>
      <w:rFonts w:ascii="Corbel" w:eastAsia="Times New Roman" w:hAnsi="Corbe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E32251"/>
    <w:rPr>
      <w:rFonts w:ascii="Corbel" w:eastAsia="Times New Roman" w:hAnsi="Corbel"/>
      <w:sz w:val="22"/>
    </w:rPr>
  </w:style>
  <w:style w:type="character" w:styleId="Hyperlink">
    <w:name w:val="Hyperlink"/>
    <w:uiPriority w:val="99"/>
    <w:unhideWhenUsed/>
    <w:rsid w:val="00E324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transfer.de/st/streitboerger_stiftung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xtransfer.de/st/streitboerger_stiftung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xtransfer.de/st/streitboergerbielefeld2.jp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Links>
    <vt:vector size="42" baseType="variant">
      <vt:variant>
        <vt:i4>3932260</vt:i4>
      </vt:variant>
      <vt:variant>
        <vt:i4>36</vt:i4>
      </vt:variant>
      <vt:variant>
        <vt:i4>0</vt:i4>
      </vt:variant>
      <vt:variant>
        <vt:i4>5</vt:i4>
      </vt:variant>
      <vt:variant>
        <vt:lpwstr>http://www.textransfer.de/st/FlughafenPAD3.JPG</vt:lpwstr>
      </vt:variant>
      <vt:variant>
        <vt:lpwstr/>
      </vt:variant>
      <vt:variant>
        <vt:i4>3997796</vt:i4>
      </vt:variant>
      <vt:variant>
        <vt:i4>33</vt:i4>
      </vt:variant>
      <vt:variant>
        <vt:i4>0</vt:i4>
      </vt:variant>
      <vt:variant>
        <vt:i4>5</vt:i4>
      </vt:variant>
      <vt:variant>
        <vt:lpwstr>http://www.textransfer.de/st/FlughafenPAD2.JPG</vt:lpwstr>
      </vt:variant>
      <vt:variant>
        <vt:lpwstr/>
      </vt:variant>
      <vt:variant>
        <vt:i4>4063332</vt:i4>
      </vt:variant>
      <vt:variant>
        <vt:i4>30</vt:i4>
      </vt:variant>
      <vt:variant>
        <vt:i4>0</vt:i4>
      </vt:variant>
      <vt:variant>
        <vt:i4>5</vt:i4>
      </vt:variant>
      <vt:variant>
        <vt:lpwstr>http://www.textransfer.de/st/FlughafenPAD1.JPG</vt:lpwstr>
      </vt:variant>
      <vt:variant>
        <vt:lpwstr/>
      </vt:variant>
      <vt:variant>
        <vt:i4>7340143</vt:i4>
      </vt:variant>
      <vt:variant>
        <vt:i4>27</vt:i4>
      </vt:variant>
      <vt:variant>
        <vt:i4>0</vt:i4>
      </vt:variant>
      <vt:variant>
        <vt:i4>5</vt:i4>
      </vt:variant>
      <vt:variant>
        <vt:lpwstr>http://www.textransfer.de/st/PM20201221PAD.doc</vt:lpwstr>
      </vt:variant>
      <vt:variant>
        <vt:lpwstr/>
      </vt:variant>
      <vt:variant>
        <vt:i4>7340143</vt:i4>
      </vt:variant>
      <vt:variant>
        <vt:i4>24</vt:i4>
      </vt:variant>
      <vt:variant>
        <vt:i4>0</vt:i4>
      </vt:variant>
      <vt:variant>
        <vt:i4>5</vt:i4>
      </vt:variant>
      <vt:variant>
        <vt:lpwstr>http://www.textransfer.de/st/PM20201221PAD.docx</vt:lpwstr>
      </vt:variant>
      <vt:variant>
        <vt:lpwstr/>
      </vt:variant>
      <vt:variant>
        <vt:i4>6357092</vt:i4>
      </vt:variant>
      <vt:variant>
        <vt:i4>21</vt:i4>
      </vt:variant>
      <vt:variant>
        <vt:i4>0</vt:i4>
      </vt:variant>
      <vt:variant>
        <vt:i4>5</vt:i4>
      </vt:variant>
      <vt:variant>
        <vt:lpwstr>http://www.textransfer.de/st/PM20201221PAD.pdf</vt:lpwstr>
      </vt:variant>
      <vt:variant>
        <vt:lpwstr/>
      </vt:variant>
      <vt:variant>
        <vt:i4>262230</vt:i4>
      </vt:variant>
      <vt:variant>
        <vt:i4>18</vt:i4>
      </vt:variant>
      <vt:variant>
        <vt:i4>0</vt:i4>
      </vt:variant>
      <vt:variant>
        <vt:i4>5</vt:i4>
      </vt:variant>
      <vt:variant>
        <vt:lpwstr>https://www1.wdr.de/uebersicht-lippe-104.html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Streitboerger</dc:creator>
  <cp:keywords/>
  <dc:description/>
  <cp:lastModifiedBy>Wolfgang Streitboerger</cp:lastModifiedBy>
  <cp:revision>53</cp:revision>
  <cp:lastPrinted>2021-12-29T09:42:00Z</cp:lastPrinted>
  <dcterms:created xsi:type="dcterms:W3CDTF">2021-12-28T13:40:00Z</dcterms:created>
  <dcterms:modified xsi:type="dcterms:W3CDTF">2024-01-03T17:28:00Z</dcterms:modified>
</cp:coreProperties>
</file>